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4A" w:rsidRPr="00AA5F4A" w:rsidRDefault="00AA5F4A" w:rsidP="00AA5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5F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AA5F4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scala di Rosiwal</w:t>
      </w:r>
      <w:r w:rsidRPr="00AA5F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(sviluppata nel </w:t>
      </w:r>
      <w:hyperlink r:id="rId5" w:tooltip="1896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1896</w:t>
        </w:r>
      </w:hyperlink>
      <w:r w:rsidRPr="00AA5F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dall'austriaco </w:t>
      </w:r>
      <w:hyperlink r:id="rId6" w:tooltip="August Rosiwal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August Rosiwal</w:t>
        </w:r>
      </w:hyperlink>
      <w:r w:rsidRPr="00AA5F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è un'evoluzione della </w:t>
      </w:r>
      <w:hyperlink r:id="rId7" w:tooltip="Scala di Mohs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scala di Mohs</w:t>
        </w:r>
      </w:hyperlink>
      <w:r w:rsidRPr="00AA5F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viene utilizzata per identificare la </w:t>
      </w:r>
      <w:hyperlink r:id="rId8" w:tooltip="Durezza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durezza</w:t>
        </w:r>
      </w:hyperlink>
      <w:r w:rsidRPr="00AA5F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un </w:t>
      </w:r>
      <w:hyperlink r:id="rId9" w:tooltip="Minerale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minerale</w:t>
        </w:r>
      </w:hyperlink>
      <w:r w:rsidRPr="00AA5F4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A5F4A" w:rsidRPr="00AA5F4A" w:rsidRDefault="00AA5F4A" w:rsidP="00AA5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5F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questa scala viene attribuito il valore di 1000 alla durezza del </w:t>
      </w:r>
      <w:hyperlink r:id="rId10" w:tooltip="Corindone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corindone</w:t>
        </w:r>
      </w:hyperlink>
      <w:r w:rsidRPr="00AA5F4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durezza degli altri minerali viene determinata con prove di laboratorio che misurano la loro resistenza all'abrasione.</w:t>
      </w:r>
    </w:p>
    <w:p w:rsidR="00AA5F4A" w:rsidRPr="00AA5F4A" w:rsidRDefault="00AA5F4A" w:rsidP="00AA5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5F4A">
        <w:rPr>
          <w:rFonts w:ascii="Times New Roman" w:eastAsia="Times New Roman" w:hAnsi="Times New Roman" w:cs="Times New Roman"/>
          <w:sz w:val="24"/>
          <w:szCs w:val="24"/>
          <w:lang w:eastAsia="it-IT"/>
        </w:rPr>
        <w:t>La seguente tabella fornisce la durezza misurata nella scala di Rosiwal dei minerali di riferimento della scala di Mohs.</w:t>
      </w:r>
    </w:p>
    <w:tbl>
      <w:tblPr>
        <w:tblW w:w="0" w:type="auto"/>
        <w:tblInd w:w="72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6"/>
        <w:gridCol w:w="1497"/>
        <w:gridCol w:w="5709"/>
      </w:tblGrid>
      <w:tr w:rsidR="00AA5F4A" w:rsidRPr="00AA5F4A" w:rsidTr="00AA5F4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Minerale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Grado</w:t>
            </w:r>
          </w:p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11" w:tooltip="Scala di Mohs" w:history="1">
              <w:r w:rsidRPr="00AA5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scala di Mohs</w:t>
              </w:r>
            </w:hyperlink>
          </w:p>
        </w:tc>
        <w:tc>
          <w:tcPr>
            <w:tcW w:w="57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  Durezza Rosiwal  </w:t>
            </w:r>
          </w:p>
        </w:tc>
      </w:tr>
      <w:tr w:rsidR="00AA5F4A" w:rsidRPr="00AA5F4A" w:rsidTr="00AA5F4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hyperlink r:id="rId12" w:tooltip="Talco" w:history="1">
              <w:r w:rsidRPr="00A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Talco</w:t>
              </w:r>
            </w:hyperlink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1°</w:t>
            </w:r>
          </w:p>
        </w:tc>
        <w:tc>
          <w:tcPr>
            <w:tcW w:w="57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0,03</w:t>
            </w:r>
          </w:p>
        </w:tc>
      </w:tr>
      <w:tr w:rsidR="00AA5F4A" w:rsidRPr="00AA5F4A" w:rsidTr="00AA5F4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hyperlink r:id="rId13" w:tooltip="Gesso" w:history="1">
              <w:r w:rsidRPr="00A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Gesso</w:t>
              </w:r>
            </w:hyperlink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2°</w:t>
            </w:r>
          </w:p>
        </w:tc>
        <w:tc>
          <w:tcPr>
            <w:tcW w:w="57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1,25</w:t>
            </w:r>
          </w:p>
        </w:tc>
      </w:tr>
      <w:tr w:rsidR="00AA5F4A" w:rsidRPr="00AA5F4A" w:rsidTr="00AA5F4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hyperlink r:id="rId14" w:tooltip="Calcite" w:history="1">
              <w:r w:rsidRPr="00A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Calcite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3°</w:t>
            </w:r>
          </w:p>
        </w:tc>
        <w:tc>
          <w:tcPr>
            <w:tcW w:w="57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4,5</w:t>
            </w:r>
          </w:p>
        </w:tc>
      </w:tr>
      <w:tr w:rsidR="00AA5F4A" w:rsidRPr="00AA5F4A" w:rsidTr="00AA5F4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hyperlink r:id="rId15" w:tooltip="Fluorite" w:history="1">
              <w:r w:rsidRPr="00A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Fluorite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4°</w:t>
            </w:r>
          </w:p>
        </w:tc>
        <w:tc>
          <w:tcPr>
            <w:tcW w:w="57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</w:tr>
      <w:tr w:rsidR="00AA5F4A" w:rsidRPr="00AA5F4A" w:rsidTr="00AA5F4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hyperlink r:id="rId16" w:tooltip="Apatite" w:history="1">
              <w:r w:rsidRPr="00A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Apatite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5°</w:t>
            </w:r>
          </w:p>
        </w:tc>
        <w:tc>
          <w:tcPr>
            <w:tcW w:w="57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5,5</w:t>
            </w:r>
          </w:p>
        </w:tc>
      </w:tr>
      <w:tr w:rsidR="00AA5F4A" w:rsidRPr="00AA5F4A" w:rsidTr="00AA5F4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hyperlink r:id="rId17" w:tooltip="Ortoclasio" w:history="1">
              <w:r w:rsidRPr="00A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Ortoclasio</w:t>
              </w:r>
            </w:hyperlink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 </w:t>
            </w:r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6°</w:t>
            </w:r>
          </w:p>
        </w:tc>
        <w:tc>
          <w:tcPr>
            <w:tcW w:w="57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</w:tr>
      <w:tr w:rsidR="00AA5F4A" w:rsidRPr="00AA5F4A" w:rsidTr="00AA5F4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hyperlink r:id="rId18" w:tooltip="Quarzo" w:history="1">
              <w:r w:rsidRPr="00A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Quarzo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7°</w:t>
            </w:r>
          </w:p>
        </w:tc>
        <w:tc>
          <w:tcPr>
            <w:tcW w:w="57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120</w:t>
            </w:r>
          </w:p>
        </w:tc>
      </w:tr>
      <w:tr w:rsidR="00AA5F4A" w:rsidRPr="00AA5F4A" w:rsidTr="00AA5F4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hyperlink r:id="rId19" w:tooltip="Topazio" w:history="1">
              <w:r w:rsidRPr="00A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Topazio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8°</w:t>
            </w:r>
          </w:p>
        </w:tc>
        <w:tc>
          <w:tcPr>
            <w:tcW w:w="57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175</w:t>
            </w:r>
          </w:p>
        </w:tc>
      </w:tr>
      <w:tr w:rsidR="00AA5F4A" w:rsidRPr="00AA5F4A" w:rsidTr="00AA5F4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hyperlink r:id="rId20" w:tooltip="Corindone" w:history="1">
              <w:r w:rsidRPr="00A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Corindone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9°</w:t>
            </w:r>
          </w:p>
        </w:tc>
        <w:tc>
          <w:tcPr>
            <w:tcW w:w="57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1.000</w:t>
            </w:r>
          </w:p>
        </w:tc>
      </w:tr>
      <w:tr w:rsidR="00AA5F4A" w:rsidRPr="00AA5F4A" w:rsidTr="00AA5F4A"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  </w:t>
            </w:r>
            <w:hyperlink r:id="rId21" w:tooltip="Diamante" w:history="1">
              <w:r w:rsidRPr="00AA5F4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Diamante</w:t>
              </w:r>
            </w:hyperlink>
          </w:p>
        </w:tc>
        <w:tc>
          <w:tcPr>
            <w:tcW w:w="0" w:type="auto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10°</w:t>
            </w:r>
          </w:p>
        </w:tc>
        <w:tc>
          <w:tcPr>
            <w:tcW w:w="5709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AA5F4A" w:rsidRPr="00AA5F4A" w:rsidRDefault="00AA5F4A" w:rsidP="00AA5F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5F4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140.000</w:t>
            </w:r>
          </w:p>
        </w:tc>
      </w:tr>
    </w:tbl>
    <w:p w:rsidR="00AA5F4A" w:rsidRPr="00AA5F4A" w:rsidRDefault="00AA5F4A" w:rsidP="00AA5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5F4A">
        <w:rPr>
          <w:rFonts w:ascii="Times New Roman" w:eastAsia="Times New Roman" w:hAnsi="Times New Roman" w:cs="Times New Roman"/>
          <w:sz w:val="24"/>
          <w:szCs w:val="24"/>
          <w:lang w:eastAsia="it-IT"/>
        </w:rPr>
        <w:t>N.B.: da questa tabella emerge chiaramente che i rapporti tra il grado precedente e quello successivo della scala di Mohs non sono costanti.</w:t>
      </w:r>
    </w:p>
    <w:p w:rsidR="00AA5F4A" w:rsidRDefault="00AA5F4A" w:rsidP="00AA5F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AA5F4A" w:rsidRPr="00AA5F4A" w:rsidRDefault="00AA5F4A" w:rsidP="00AA5F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AA5F4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lastRenderedPageBreak/>
        <w:t xml:space="preserve">Voci correlate </w:t>
      </w:r>
      <w:r w:rsidRPr="00AA5F4A">
        <w:rPr>
          <w:rFonts w:ascii="Times New Roman" w:eastAsia="Times New Roman" w:hAnsi="Times New Roman" w:cs="Times New Roman"/>
          <w:sz w:val="20"/>
          <w:lang w:eastAsia="it-IT"/>
        </w:rPr>
        <w:t>[</w:t>
      </w:r>
      <w:hyperlink r:id="rId22" w:tooltip="Modifica la sezione Voci correlate" w:history="1">
        <w:r w:rsidRPr="00AA5F4A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modifica</w:t>
        </w:r>
      </w:hyperlink>
      <w:r w:rsidRPr="00AA5F4A">
        <w:rPr>
          <w:rFonts w:ascii="Times New Roman" w:eastAsia="Times New Roman" w:hAnsi="Times New Roman" w:cs="Times New Roman"/>
          <w:sz w:val="20"/>
          <w:lang w:eastAsia="it-IT"/>
        </w:rPr>
        <w:t>]</w:t>
      </w:r>
    </w:p>
    <w:p w:rsidR="00AA5F4A" w:rsidRPr="00AA5F4A" w:rsidRDefault="00AA5F4A" w:rsidP="00AA5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tooltip="Durezza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Durezza</w:t>
        </w:r>
      </w:hyperlink>
    </w:p>
    <w:p w:rsidR="00AA5F4A" w:rsidRPr="00AA5F4A" w:rsidRDefault="00AA5F4A" w:rsidP="00AA5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4" w:tooltip="Scala di Mohs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Scala di Mohs</w:t>
        </w:r>
      </w:hyperlink>
    </w:p>
    <w:p w:rsidR="00AA5F4A" w:rsidRPr="00AA5F4A" w:rsidRDefault="00AA5F4A" w:rsidP="00AA5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5" w:tooltip="Scala Vickers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Scala </w:t>
        </w:r>
        <w:proofErr w:type="spellStart"/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Vickers</w:t>
        </w:r>
        <w:proofErr w:type="spellEnd"/>
      </w:hyperlink>
    </w:p>
    <w:p w:rsidR="00AA5F4A" w:rsidRPr="00AA5F4A" w:rsidRDefault="00AA5F4A" w:rsidP="00AA5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6" w:tooltip="Scala di Brinell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Scala di Brinell</w:t>
        </w:r>
      </w:hyperlink>
    </w:p>
    <w:p w:rsidR="00AA5F4A" w:rsidRPr="00AA5F4A" w:rsidRDefault="00AA5F4A" w:rsidP="00AA5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7" w:tooltip="Scala di Rockwell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Scala di </w:t>
        </w:r>
        <w:proofErr w:type="spellStart"/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Rockwell</w:t>
        </w:r>
        <w:proofErr w:type="spellEnd"/>
      </w:hyperlink>
    </w:p>
    <w:p w:rsidR="00AA5F4A" w:rsidRPr="00AA5F4A" w:rsidRDefault="00AA5F4A" w:rsidP="00AA5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8" w:tooltip="Scala di Knoop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Scala di </w:t>
        </w:r>
        <w:proofErr w:type="spellStart"/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Knoop</w:t>
        </w:r>
        <w:proofErr w:type="spellEnd"/>
      </w:hyperlink>
    </w:p>
    <w:p w:rsidR="00AA5F4A" w:rsidRPr="00AA5F4A" w:rsidRDefault="00AA5F4A" w:rsidP="00AA5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9" w:tooltip="ISO" w:history="1">
        <w:r w:rsidRPr="00AA5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ISO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4"/>
        <w:gridCol w:w="4864"/>
      </w:tblGrid>
      <w:tr w:rsidR="00AA5F4A" w:rsidRPr="00AA5F4A" w:rsidTr="00AA5F4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40" w:type="dxa"/>
            </w:tcMar>
            <w:vAlign w:val="center"/>
            <w:hideMark/>
          </w:tcPr>
          <w:p w:rsidR="00AA5F4A" w:rsidRPr="00AA5F4A" w:rsidRDefault="00AA5F4A" w:rsidP="00AA5F4A">
            <w:pPr>
              <w:shd w:val="clear" w:color="auto" w:fill="F0EEFF"/>
              <w:spacing w:after="0" w:line="3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236855" cy="236855"/>
                  <wp:effectExtent l="19050" t="0" r="0" b="0"/>
                  <wp:docPr id="1" name="Immagine 1" descr="Ingegneria">
                    <a:hlinkClick xmlns:a="http://schemas.openxmlformats.org/drawingml/2006/main" r:id="rId30" tooltip="Ingegner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gegneria">
                            <a:hlinkClick r:id="rId30" tooltip="Ingegneria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tooltip="Portale:Ingegneria" w:history="1">
              <w:r w:rsidRPr="00AA5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Portale Ingegneria</w:t>
              </w:r>
            </w:hyperlink>
          </w:p>
        </w:tc>
        <w:tc>
          <w:tcPr>
            <w:tcW w:w="2500" w:type="pct"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A5F4A" w:rsidRPr="00AA5F4A" w:rsidRDefault="00AA5F4A" w:rsidP="00AA5F4A">
            <w:pPr>
              <w:shd w:val="clear" w:color="auto" w:fill="F0EEFF"/>
              <w:spacing w:after="0" w:line="3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236855" cy="211455"/>
                  <wp:effectExtent l="19050" t="0" r="0" b="0"/>
                  <wp:docPr id="2" name="Immagine 2" descr="metrologia">
                    <a:hlinkClick xmlns:a="http://schemas.openxmlformats.org/drawingml/2006/main" r:id="rId33" tooltip="metrolog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trologia">
                            <a:hlinkClick r:id="rId33" tooltip="metrologia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21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tooltip="Portale:Metrologia" w:history="1">
              <w:r w:rsidRPr="00AA5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Portale Metrologia</w:t>
              </w:r>
            </w:hyperlink>
          </w:p>
        </w:tc>
      </w:tr>
      <w:tr w:rsidR="00AA5F4A" w:rsidRPr="00AA5F4A" w:rsidTr="00AA5F4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40" w:type="dxa"/>
            </w:tcMar>
            <w:vAlign w:val="center"/>
            <w:hideMark/>
          </w:tcPr>
          <w:p w:rsidR="00AA5F4A" w:rsidRPr="00AA5F4A" w:rsidRDefault="00AA5F4A" w:rsidP="00AA5F4A">
            <w:pPr>
              <w:shd w:val="clear" w:color="auto" w:fill="F0EEFF"/>
              <w:spacing w:after="0" w:line="3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236855" cy="236855"/>
                  <wp:effectExtent l="19050" t="0" r="0" b="0"/>
                  <wp:docPr id="3" name="Immagine 3" descr="mineralogia">
                    <a:hlinkClick xmlns:a="http://schemas.openxmlformats.org/drawingml/2006/main" r:id="rId36" tooltip="mineralogia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eralogia">
                            <a:hlinkClick r:id="rId36" tooltip="mineralogia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8" w:tooltip="Portale:Mineralogia" w:history="1">
              <w:r w:rsidRPr="00AA5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Portale Mineralogia</w:t>
              </w:r>
            </w:hyperlink>
          </w:p>
        </w:tc>
        <w:tc>
          <w:tcPr>
            <w:tcW w:w="0" w:type="auto"/>
            <w:tcMar>
              <w:top w:w="15" w:type="dxa"/>
              <w:left w:w="40" w:type="dxa"/>
              <w:bottom w:w="15" w:type="dxa"/>
              <w:right w:w="15" w:type="dxa"/>
            </w:tcMar>
            <w:vAlign w:val="center"/>
            <w:hideMark/>
          </w:tcPr>
          <w:p w:rsidR="00AA5F4A" w:rsidRPr="00AA5F4A" w:rsidRDefault="00AA5F4A" w:rsidP="00AA5F4A">
            <w:pPr>
              <w:shd w:val="clear" w:color="auto" w:fill="F0EEFF"/>
              <w:spacing w:after="0" w:line="33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it-IT"/>
              </w:rPr>
              <w:drawing>
                <wp:inline distT="0" distB="0" distL="0" distR="0">
                  <wp:extent cx="236855" cy="236855"/>
                  <wp:effectExtent l="19050" t="0" r="0" b="0"/>
                  <wp:docPr id="4" name="Immagine 4" descr="scienza e tecnica">
                    <a:hlinkClick xmlns:a="http://schemas.openxmlformats.org/drawingml/2006/main" r:id="rId39" tooltip="&quot;scienza e tecnic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za e tecnica">
                            <a:hlinkClick r:id="rId39" tooltip="&quot;scienza e tecnic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" cy="23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1" w:tooltip="Portale:Scienza e tecnica" w:history="1">
              <w:r w:rsidRPr="00AA5F4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Portale Scienza e tecnica</w:t>
              </w:r>
            </w:hyperlink>
          </w:p>
        </w:tc>
      </w:tr>
    </w:tbl>
    <w:p w:rsidR="00A52D40" w:rsidRDefault="00A52D40"/>
    <w:sectPr w:rsidR="00A52D40" w:rsidSect="00A52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E8C"/>
    <w:multiLevelType w:val="multilevel"/>
    <w:tmpl w:val="25E0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283"/>
  <w:characterSpacingControl w:val="doNotCompress"/>
  <w:compat/>
  <w:rsids>
    <w:rsidRoot w:val="00AA5F4A"/>
    <w:rsid w:val="00A52D40"/>
    <w:rsid w:val="00AA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D40"/>
  </w:style>
  <w:style w:type="paragraph" w:styleId="Titolo2">
    <w:name w:val="heading 2"/>
    <w:basedOn w:val="Normale"/>
    <w:link w:val="Titolo2Carattere"/>
    <w:uiPriority w:val="9"/>
    <w:qFormat/>
    <w:rsid w:val="00AA5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A5F4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A5F4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5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AA5F4A"/>
  </w:style>
  <w:style w:type="character" w:customStyle="1" w:styleId="editsection">
    <w:name w:val="editsection"/>
    <w:basedOn w:val="Carpredefinitoparagrafo"/>
    <w:rsid w:val="00AA5F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312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FF"/>
                        <w:left w:val="single" w:sz="4" w:space="0" w:color="CCCCFF"/>
                        <w:bottom w:val="single" w:sz="4" w:space="0" w:color="CCCCFF"/>
                        <w:right w:val="single" w:sz="4" w:space="0" w:color="CCCCFF"/>
                      </w:divBdr>
                    </w:div>
                    <w:div w:id="138702494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FF"/>
                        <w:left w:val="single" w:sz="4" w:space="0" w:color="CCCCFF"/>
                        <w:bottom w:val="single" w:sz="4" w:space="0" w:color="CCCCFF"/>
                        <w:right w:val="single" w:sz="4" w:space="0" w:color="CCCCFF"/>
                      </w:divBdr>
                    </w:div>
                    <w:div w:id="79995663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FF"/>
                        <w:left w:val="single" w:sz="4" w:space="0" w:color="CCCCFF"/>
                        <w:bottom w:val="single" w:sz="4" w:space="0" w:color="CCCCFF"/>
                        <w:right w:val="single" w:sz="4" w:space="0" w:color="CCCCFF"/>
                      </w:divBdr>
                    </w:div>
                    <w:div w:id="20537718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FF"/>
                        <w:left w:val="single" w:sz="4" w:space="0" w:color="CCCCFF"/>
                        <w:bottom w:val="single" w:sz="4" w:space="0" w:color="CCCCFF"/>
                        <w:right w:val="single" w:sz="4" w:space="0" w:color="CCCC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Durezza" TargetMode="External"/><Relationship Id="rId13" Type="http://schemas.openxmlformats.org/officeDocument/2006/relationships/hyperlink" Target="http://it.wikipedia.org/wiki/Gesso" TargetMode="External"/><Relationship Id="rId18" Type="http://schemas.openxmlformats.org/officeDocument/2006/relationships/hyperlink" Target="http://it.wikipedia.org/wiki/Quarzo" TargetMode="External"/><Relationship Id="rId26" Type="http://schemas.openxmlformats.org/officeDocument/2006/relationships/hyperlink" Target="http://it.wikipedia.org/wiki/Scala_di_Brinell" TargetMode="External"/><Relationship Id="rId39" Type="http://schemas.openxmlformats.org/officeDocument/2006/relationships/hyperlink" Target="http://it.wikipedia.org/wiki/File:Science-symbol-2.sv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t.wikipedia.org/wiki/Diamante" TargetMode="External"/><Relationship Id="rId34" Type="http://schemas.openxmlformats.org/officeDocument/2006/relationships/image" Target="media/image2.png"/><Relationship Id="rId42" Type="http://schemas.openxmlformats.org/officeDocument/2006/relationships/fontTable" Target="fontTable.xml"/><Relationship Id="rId7" Type="http://schemas.openxmlformats.org/officeDocument/2006/relationships/hyperlink" Target="http://it.wikipedia.org/wiki/Scala_di_Mohs" TargetMode="External"/><Relationship Id="rId12" Type="http://schemas.openxmlformats.org/officeDocument/2006/relationships/hyperlink" Target="http://it.wikipedia.org/wiki/Talco" TargetMode="External"/><Relationship Id="rId17" Type="http://schemas.openxmlformats.org/officeDocument/2006/relationships/hyperlink" Target="http://it.wikipedia.org/wiki/Ortoclasio" TargetMode="External"/><Relationship Id="rId25" Type="http://schemas.openxmlformats.org/officeDocument/2006/relationships/hyperlink" Target="http://it.wikipedia.org/wiki/Scala_Vickers" TargetMode="External"/><Relationship Id="rId33" Type="http://schemas.openxmlformats.org/officeDocument/2006/relationships/hyperlink" Target="http://it.wikipedia.org/wiki/File:Unbalanced_scales_simpler.svg" TargetMode="External"/><Relationship Id="rId38" Type="http://schemas.openxmlformats.org/officeDocument/2006/relationships/hyperlink" Target="http://it.wikipedia.org/wiki/Portale:Mineralogia" TargetMode="External"/><Relationship Id="rId2" Type="http://schemas.openxmlformats.org/officeDocument/2006/relationships/styles" Target="styles.xml"/><Relationship Id="rId16" Type="http://schemas.openxmlformats.org/officeDocument/2006/relationships/hyperlink" Target="http://it.wikipedia.org/wiki/Apatite" TargetMode="External"/><Relationship Id="rId20" Type="http://schemas.openxmlformats.org/officeDocument/2006/relationships/hyperlink" Target="http://it.wikipedia.org/wiki/Corindone" TargetMode="External"/><Relationship Id="rId29" Type="http://schemas.openxmlformats.org/officeDocument/2006/relationships/hyperlink" Target="http://it.wikipedia.org/wiki/ISO" TargetMode="External"/><Relationship Id="rId41" Type="http://schemas.openxmlformats.org/officeDocument/2006/relationships/hyperlink" Target="http://it.wikipedia.org/wiki/Portale:Scienza_e_tecni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August_Rosiwal" TargetMode="External"/><Relationship Id="rId11" Type="http://schemas.openxmlformats.org/officeDocument/2006/relationships/hyperlink" Target="http://it.wikipedia.org/wiki/Scala_di_Mohs" TargetMode="External"/><Relationship Id="rId24" Type="http://schemas.openxmlformats.org/officeDocument/2006/relationships/hyperlink" Target="http://it.wikipedia.org/wiki/Scala_di_Mohs" TargetMode="External"/><Relationship Id="rId32" Type="http://schemas.openxmlformats.org/officeDocument/2006/relationships/hyperlink" Target="http://it.wikipedia.org/wiki/Portale:Ingegneria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4.png"/><Relationship Id="rId5" Type="http://schemas.openxmlformats.org/officeDocument/2006/relationships/hyperlink" Target="http://it.wikipedia.org/wiki/1896" TargetMode="External"/><Relationship Id="rId15" Type="http://schemas.openxmlformats.org/officeDocument/2006/relationships/hyperlink" Target="http://it.wikipedia.org/wiki/Fluorite" TargetMode="External"/><Relationship Id="rId23" Type="http://schemas.openxmlformats.org/officeDocument/2006/relationships/hyperlink" Target="http://it.wikipedia.org/wiki/Durezza" TargetMode="External"/><Relationship Id="rId28" Type="http://schemas.openxmlformats.org/officeDocument/2006/relationships/hyperlink" Target="http://it.wikipedia.org/wiki/Scala_di_Knoop" TargetMode="External"/><Relationship Id="rId36" Type="http://schemas.openxmlformats.org/officeDocument/2006/relationships/hyperlink" Target="http://it.wikipedia.org/wiki/File:Stub_mineralogia.png" TargetMode="External"/><Relationship Id="rId10" Type="http://schemas.openxmlformats.org/officeDocument/2006/relationships/hyperlink" Target="http://it.wikipedia.org/wiki/Corindone" TargetMode="External"/><Relationship Id="rId19" Type="http://schemas.openxmlformats.org/officeDocument/2006/relationships/hyperlink" Target="http://it.wikipedia.org/wiki/Topazio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Minerale" TargetMode="External"/><Relationship Id="rId14" Type="http://schemas.openxmlformats.org/officeDocument/2006/relationships/hyperlink" Target="http://it.wikipedia.org/wiki/Calcite" TargetMode="External"/><Relationship Id="rId22" Type="http://schemas.openxmlformats.org/officeDocument/2006/relationships/hyperlink" Target="http://it.wikipedia.org/w/index.php?title=Scala_di_Rosiwal&amp;action=edit&amp;section=1" TargetMode="External"/><Relationship Id="rId27" Type="http://schemas.openxmlformats.org/officeDocument/2006/relationships/hyperlink" Target="http://it.wikipedia.org/wiki/Scala_di_Rockwell" TargetMode="External"/><Relationship Id="rId30" Type="http://schemas.openxmlformats.org/officeDocument/2006/relationships/hyperlink" Target="http://it.wikipedia.org/wiki/File:Stub_ingegneria.png" TargetMode="External"/><Relationship Id="rId35" Type="http://schemas.openxmlformats.org/officeDocument/2006/relationships/hyperlink" Target="http://it.wikipedia.org/wiki/Portale:Metrologi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1</cp:revision>
  <dcterms:created xsi:type="dcterms:W3CDTF">2012-06-26T17:02:00Z</dcterms:created>
  <dcterms:modified xsi:type="dcterms:W3CDTF">2012-06-26T17:03:00Z</dcterms:modified>
</cp:coreProperties>
</file>