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B5" w:rsidRPr="00B307B5" w:rsidRDefault="00B307B5" w:rsidP="00E3776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r w:rsidRPr="00B307B5">
        <w:rPr>
          <w:rFonts w:ascii="Times New Roman" w:eastAsia="Times New Roman" w:hAnsi="Times New Roman" w:cs="Times New Roman"/>
          <w:b/>
          <w:bCs/>
          <w:kern w:val="36"/>
          <w:sz w:val="48"/>
          <w:szCs w:val="48"/>
          <w:lang w:eastAsia="it-IT"/>
        </w:rPr>
        <w:t>Tassonomia linneana</w:t>
      </w:r>
    </w:p>
    <w:p w:rsidR="00B307B5" w:rsidRPr="00B307B5" w:rsidRDefault="00B307B5" w:rsidP="00E37767">
      <w:pPr>
        <w:spacing w:before="0" w:after="0" w:line="240" w:lineRule="auto"/>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Da Wikipedia, l'enciclopedia libera.</w:t>
      </w:r>
    </w:p>
    <w:p w:rsidR="00B307B5" w:rsidRPr="00B307B5" w:rsidRDefault="00B307B5" w:rsidP="00B307B5">
      <w:pPr>
        <w:spacing w:before="0" w:after="0" w:line="240" w:lineRule="auto"/>
        <w:rPr>
          <w:rFonts w:ascii="Times New Roman" w:eastAsia="Times New Roman" w:hAnsi="Times New Roman" w:cs="Times New Roman"/>
          <w:vanish/>
          <w:sz w:val="24"/>
          <w:szCs w:val="24"/>
          <w:lang w:eastAsia="it-IT"/>
        </w:rPr>
      </w:pPr>
      <w:r w:rsidRPr="00B307B5">
        <w:rPr>
          <w:rFonts w:ascii="Times New Roman" w:eastAsia="Times New Roman" w:hAnsi="Times New Roman" w:cs="Times New Roman"/>
          <w:vanish/>
          <w:sz w:val="24"/>
          <w:szCs w:val="24"/>
          <w:lang w:eastAsia="it-IT"/>
        </w:rPr>
        <w:t xml:space="preserve">Vai a: </w:t>
      </w:r>
      <w:hyperlink r:id="rId6" w:anchor="mw-navigation" w:history="1">
        <w:r w:rsidRPr="00B307B5">
          <w:rPr>
            <w:rFonts w:ascii="Times New Roman" w:eastAsia="Times New Roman" w:hAnsi="Times New Roman" w:cs="Times New Roman"/>
            <w:vanish/>
            <w:color w:val="0000FF"/>
            <w:sz w:val="24"/>
            <w:szCs w:val="24"/>
            <w:u w:val="single"/>
            <w:lang w:eastAsia="it-IT"/>
          </w:rPr>
          <w:t>navigazione</w:t>
        </w:r>
      </w:hyperlink>
      <w:r w:rsidRPr="00B307B5">
        <w:rPr>
          <w:rFonts w:ascii="Times New Roman" w:eastAsia="Times New Roman" w:hAnsi="Times New Roman" w:cs="Times New Roman"/>
          <w:vanish/>
          <w:sz w:val="24"/>
          <w:szCs w:val="24"/>
          <w:lang w:eastAsia="it-IT"/>
        </w:rPr>
        <w:t xml:space="preserve">, </w:t>
      </w:r>
      <w:hyperlink r:id="rId7" w:anchor="p-search" w:history="1">
        <w:r w:rsidRPr="00B307B5">
          <w:rPr>
            <w:rFonts w:ascii="Times New Roman" w:eastAsia="Times New Roman" w:hAnsi="Times New Roman" w:cs="Times New Roman"/>
            <w:vanish/>
            <w:color w:val="0000FF"/>
            <w:sz w:val="24"/>
            <w:szCs w:val="24"/>
            <w:u w:val="single"/>
            <w:lang w:eastAsia="it-IT"/>
          </w:rPr>
          <w:t>cerca</w:t>
        </w:r>
      </w:hyperlink>
    </w:p>
    <w:p w:rsidR="00B307B5" w:rsidRPr="00B307B5" w:rsidRDefault="00B307B5" w:rsidP="00B307B5">
      <w:pPr>
        <w:spacing w:before="120"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667000" cy="3343275"/>
            <wp:effectExtent l="19050" t="0" r="0" b="0"/>
            <wp:docPr id="1" name="Immagine 1" descr="http://upload.wikimedia.org/wikipedia/commons/thumb/5/54/Linn%C3%A9-Systema_Naturae_1735.jpg/280px-Linn%C3%A9-Systema_Naturae_1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4/Linn%C3%A9-Systema_Naturae_1735.jpg/280px-Linn%C3%A9-Systema_Naturae_1735.jpg">
                      <a:hlinkClick r:id="rId8"/>
                    </pic:cNvPr>
                    <pic:cNvPicPr>
                      <a:picLocks noChangeAspect="1" noChangeArrowheads="1"/>
                    </pic:cNvPicPr>
                  </pic:nvPicPr>
                  <pic:blipFill>
                    <a:blip r:embed="rId9" cstate="print"/>
                    <a:srcRect/>
                    <a:stretch>
                      <a:fillRect/>
                    </a:stretch>
                  </pic:blipFill>
                  <pic:spPr bwMode="auto">
                    <a:xfrm>
                      <a:off x="0" y="0"/>
                      <a:ext cx="2667000" cy="3343275"/>
                    </a:xfrm>
                    <a:prstGeom prst="rect">
                      <a:avLst/>
                    </a:prstGeom>
                    <a:noFill/>
                    <a:ln w="9525">
                      <a:noFill/>
                      <a:miter lim="800000"/>
                      <a:headEnd/>
                      <a:tailEnd/>
                    </a:ln>
                  </pic:spPr>
                </pic:pic>
              </a:graphicData>
            </a:graphic>
          </wp:inline>
        </w:drawing>
      </w:r>
    </w:p>
    <w:p w:rsidR="00B307B5" w:rsidRPr="00B307B5" w:rsidRDefault="00B307B5" w:rsidP="00B307B5">
      <w:pPr>
        <w:spacing w:before="0" w:after="0" w:line="240" w:lineRule="auto"/>
        <w:rPr>
          <w:rFonts w:ascii="Times New Roman" w:eastAsia="Times New Roman" w:hAnsi="Times New Roman" w:cs="Times New Roman"/>
          <w:sz w:val="24"/>
          <w:szCs w:val="24"/>
          <w:lang w:eastAsia="it-IT"/>
        </w:rPr>
      </w:pPr>
    </w:p>
    <w:p w:rsidR="00B307B5" w:rsidRPr="00B307B5" w:rsidRDefault="00B307B5" w:rsidP="00E37767">
      <w:pPr>
        <w:spacing w:before="0" w:after="120" w:line="240" w:lineRule="auto"/>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Frontespizio del </w:t>
      </w:r>
      <w:r w:rsidRPr="00B307B5">
        <w:rPr>
          <w:rFonts w:ascii="Times New Roman" w:eastAsia="Times New Roman" w:hAnsi="Times New Roman" w:cs="Times New Roman"/>
          <w:i/>
          <w:iCs/>
          <w:sz w:val="24"/>
          <w:szCs w:val="24"/>
          <w:lang w:eastAsia="it-IT"/>
        </w:rPr>
        <w:t>Systema Naturae</w:t>
      </w:r>
      <w:r w:rsidRPr="00B307B5">
        <w:rPr>
          <w:rFonts w:ascii="Times New Roman" w:eastAsia="Times New Roman" w:hAnsi="Times New Roman" w:cs="Times New Roman"/>
          <w:sz w:val="24"/>
          <w:szCs w:val="24"/>
          <w:lang w:eastAsia="it-IT"/>
        </w:rPr>
        <w:t>, Leiden, 1735</w:t>
      </w:r>
    </w:p>
    <w:p w:rsidR="00B307B5" w:rsidRPr="00B307B5" w:rsidRDefault="00B307B5" w:rsidP="00E3776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Il termine </w:t>
      </w:r>
      <w:r w:rsidRPr="00B307B5">
        <w:rPr>
          <w:rFonts w:ascii="Times New Roman" w:eastAsia="Times New Roman" w:hAnsi="Times New Roman" w:cs="Times New Roman"/>
          <w:b/>
          <w:bCs/>
          <w:sz w:val="24"/>
          <w:szCs w:val="24"/>
          <w:lang w:eastAsia="it-IT"/>
        </w:rPr>
        <w:t>classificazione classica</w:t>
      </w:r>
      <w:r w:rsidRPr="00B307B5">
        <w:rPr>
          <w:rFonts w:ascii="Times New Roman" w:eastAsia="Times New Roman" w:hAnsi="Times New Roman" w:cs="Times New Roman"/>
          <w:sz w:val="24"/>
          <w:szCs w:val="24"/>
          <w:lang w:eastAsia="it-IT"/>
        </w:rPr>
        <w:t xml:space="preserve"> può essere utilizzato nelle </w:t>
      </w:r>
      <w:r w:rsidRPr="00E37767">
        <w:rPr>
          <w:rFonts w:ascii="Times New Roman" w:eastAsia="Times New Roman" w:hAnsi="Times New Roman" w:cs="Times New Roman"/>
          <w:color w:val="000000" w:themeColor="text1"/>
          <w:sz w:val="24"/>
          <w:szCs w:val="24"/>
          <w:lang w:eastAsia="it-IT"/>
        </w:rPr>
        <w:t>scienze naturali</w:t>
      </w:r>
      <w:r w:rsidRPr="00B307B5">
        <w:rPr>
          <w:rFonts w:ascii="Times New Roman" w:eastAsia="Times New Roman" w:hAnsi="Times New Roman" w:cs="Times New Roman"/>
          <w:sz w:val="24"/>
          <w:szCs w:val="24"/>
          <w:lang w:eastAsia="it-IT"/>
        </w:rPr>
        <w:t xml:space="preserve"> in senso particolar</w:t>
      </w:r>
      <w:r w:rsidR="00E37767">
        <w:rPr>
          <w:rFonts w:ascii="Times New Roman" w:eastAsia="Times New Roman" w:hAnsi="Times New Roman" w:cs="Times New Roman"/>
          <w:sz w:val="24"/>
          <w:szCs w:val="24"/>
          <w:lang w:eastAsia="it-IT"/>
        </w:rPr>
        <w:t>e</w:t>
      </w:r>
      <w:r w:rsidRPr="00B307B5">
        <w:rPr>
          <w:rFonts w:ascii="Times New Roman" w:eastAsia="Times New Roman" w:hAnsi="Times New Roman" w:cs="Times New Roman"/>
          <w:sz w:val="24"/>
          <w:szCs w:val="24"/>
          <w:lang w:eastAsia="it-IT"/>
        </w:rPr>
        <w:t xml:space="preserve"> o secondo un senso generale, in questo caso è sinonimo di</w:t>
      </w:r>
    </w:p>
    <w:p w:rsidR="00B307B5" w:rsidRPr="00B307B5" w:rsidRDefault="00B307B5" w:rsidP="00E37767">
      <w:pPr>
        <w:spacing w:before="0" w:after="0" w:line="240" w:lineRule="auto"/>
        <w:ind w:left="720"/>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sz w:val="24"/>
          <w:szCs w:val="24"/>
          <w:lang w:eastAsia="it-IT"/>
        </w:rPr>
        <w:t>classificazione tradizionale</w:t>
      </w:r>
      <w:r w:rsidRPr="00B307B5">
        <w:rPr>
          <w:rFonts w:ascii="Times New Roman" w:eastAsia="Times New Roman" w:hAnsi="Times New Roman" w:cs="Times New Roman"/>
          <w:sz w:val="24"/>
          <w:szCs w:val="24"/>
          <w:lang w:eastAsia="it-IT"/>
        </w:rPr>
        <w:t>,</w:t>
      </w:r>
    </w:p>
    <w:p w:rsidR="00B307B5" w:rsidRPr="00B307B5" w:rsidRDefault="00B307B5" w:rsidP="00E37767">
      <w:pPr>
        <w:spacing w:before="0" w:after="0" w:line="240" w:lineRule="auto"/>
        <w:ind w:left="720"/>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sz w:val="24"/>
          <w:szCs w:val="24"/>
          <w:lang w:eastAsia="it-IT"/>
        </w:rPr>
        <w:t>sistematica classica</w:t>
      </w:r>
      <w:r w:rsidRPr="00B307B5">
        <w:rPr>
          <w:rFonts w:ascii="Times New Roman" w:eastAsia="Times New Roman" w:hAnsi="Times New Roman" w:cs="Times New Roman"/>
          <w:sz w:val="24"/>
          <w:szCs w:val="24"/>
          <w:lang w:eastAsia="it-IT"/>
        </w:rPr>
        <w:t>,</w:t>
      </w:r>
    </w:p>
    <w:p w:rsidR="00B307B5" w:rsidRPr="00B307B5" w:rsidRDefault="00B307B5" w:rsidP="00E37767">
      <w:pPr>
        <w:spacing w:before="0" w:after="0" w:line="240" w:lineRule="auto"/>
        <w:ind w:left="720"/>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sz w:val="24"/>
          <w:szCs w:val="24"/>
          <w:lang w:eastAsia="it-IT"/>
        </w:rPr>
        <w:t>sistematica tradizionale</w:t>
      </w:r>
      <w:r w:rsidRPr="00B307B5">
        <w:rPr>
          <w:rFonts w:ascii="Times New Roman" w:eastAsia="Times New Roman" w:hAnsi="Times New Roman" w:cs="Times New Roman"/>
          <w:sz w:val="24"/>
          <w:szCs w:val="24"/>
          <w:lang w:eastAsia="it-IT"/>
        </w:rPr>
        <w:t>,</w:t>
      </w:r>
    </w:p>
    <w:p w:rsidR="00B307B5" w:rsidRPr="00B307B5" w:rsidRDefault="00B307B5" w:rsidP="00E37767">
      <w:pPr>
        <w:spacing w:before="0" w:after="0" w:line="240" w:lineRule="auto"/>
        <w:ind w:left="720"/>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sz w:val="24"/>
          <w:szCs w:val="24"/>
          <w:lang w:eastAsia="it-IT"/>
        </w:rPr>
        <w:t>tassonomia classica</w:t>
      </w:r>
      <w:r w:rsidRPr="00B307B5">
        <w:rPr>
          <w:rFonts w:ascii="Times New Roman" w:eastAsia="Times New Roman" w:hAnsi="Times New Roman" w:cs="Times New Roman"/>
          <w:sz w:val="24"/>
          <w:szCs w:val="24"/>
          <w:lang w:eastAsia="it-IT"/>
        </w:rPr>
        <w:t>,</w:t>
      </w:r>
    </w:p>
    <w:p w:rsidR="00B307B5" w:rsidRPr="00B307B5" w:rsidRDefault="00B307B5" w:rsidP="00E37767">
      <w:pPr>
        <w:spacing w:before="0" w:after="0" w:line="240" w:lineRule="auto"/>
        <w:ind w:left="720"/>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sz w:val="24"/>
          <w:szCs w:val="24"/>
          <w:lang w:eastAsia="it-IT"/>
        </w:rPr>
        <w:t>classificazione linneana</w:t>
      </w:r>
      <w:r w:rsidRPr="00B307B5">
        <w:rPr>
          <w:rFonts w:ascii="Times New Roman" w:eastAsia="Times New Roman" w:hAnsi="Times New Roman" w:cs="Times New Roman"/>
          <w:sz w:val="24"/>
          <w:szCs w:val="24"/>
          <w:lang w:eastAsia="it-IT"/>
        </w:rPr>
        <w:t>,</w:t>
      </w:r>
    </w:p>
    <w:p w:rsidR="00B307B5" w:rsidRPr="00B307B5" w:rsidRDefault="00B307B5" w:rsidP="00E37767">
      <w:pPr>
        <w:spacing w:before="0" w:after="0" w:line="240" w:lineRule="auto"/>
        <w:ind w:left="720"/>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sz w:val="24"/>
          <w:szCs w:val="24"/>
          <w:lang w:eastAsia="it-IT"/>
        </w:rPr>
        <w:t>sistematica linneana</w:t>
      </w:r>
      <w:r w:rsidRPr="00B307B5">
        <w:rPr>
          <w:rFonts w:ascii="Times New Roman" w:eastAsia="Times New Roman" w:hAnsi="Times New Roman" w:cs="Times New Roman"/>
          <w:sz w:val="24"/>
          <w:szCs w:val="24"/>
          <w:lang w:eastAsia="it-IT"/>
        </w:rPr>
        <w:t xml:space="preserve"> o</w:t>
      </w:r>
    </w:p>
    <w:p w:rsidR="00B307B5" w:rsidRPr="00B307B5" w:rsidRDefault="00B307B5" w:rsidP="00E37767">
      <w:pPr>
        <w:spacing w:before="0" w:after="0" w:line="240" w:lineRule="auto"/>
        <w:ind w:left="720"/>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sz w:val="24"/>
          <w:szCs w:val="24"/>
          <w:lang w:eastAsia="it-IT"/>
        </w:rPr>
        <w:t>tassonomia linneana</w:t>
      </w:r>
      <w:r w:rsidRPr="00B307B5">
        <w:rPr>
          <w:rFonts w:ascii="Times New Roman" w:eastAsia="Times New Roman" w:hAnsi="Times New Roman" w:cs="Times New Roman"/>
          <w:sz w:val="24"/>
          <w:szCs w:val="24"/>
          <w:lang w:eastAsia="it-IT"/>
        </w:rPr>
        <w:t>.</w:t>
      </w:r>
    </w:p>
    <w:p w:rsidR="00B307B5" w:rsidRPr="00B307B5" w:rsidRDefault="00B307B5" w:rsidP="00E3776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La </w:t>
      </w:r>
      <w:r w:rsidRPr="00B307B5">
        <w:rPr>
          <w:rFonts w:ascii="Times New Roman" w:eastAsia="Times New Roman" w:hAnsi="Times New Roman" w:cs="Times New Roman"/>
          <w:b/>
          <w:bCs/>
          <w:sz w:val="24"/>
          <w:szCs w:val="24"/>
          <w:lang w:eastAsia="it-IT"/>
        </w:rPr>
        <w:t>tassonomia di Linneo</w:t>
      </w:r>
      <w:r w:rsidRPr="00B307B5">
        <w:rPr>
          <w:rFonts w:ascii="Times New Roman" w:eastAsia="Times New Roman" w:hAnsi="Times New Roman" w:cs="Times New Roman"/>
          <w:sz w:val="24"/>
          <w:szCs w:val="24"/>
          <w:lang w:eastAsia="it-IT"/>
        </w:rPr>
        <w:t xml:space="preserve"> (o come sopra altrimenti definita) classifica gli esseri viventi in differenti livelli gerarchici, iniziando originariamente da quello di </w:t>
      </w:r>
      <w:r w:rsidRPr="00B307B5">
        <w:rPr>
          <w:rFonts w:ascii="Times New Roman" w:eastAsia="Times New Roman" w:hAnsi="Times New Roman" w:cs="Times New Roman"/>
          <w:i/>
          <w:iCs/>
          <w:color w:val="0000FF"/>
          <w:sz w:val="24"/>
          <w:szCs w:val="24"/>
          <w:u w:val="single"/>
          <w:lang w:eastAsia="it-IT"/>
        </w:rPr>
        <w:t>regno</w:t>
      </w:r>
      <w:r w:rsidRPr="00B307B5">
        <w:rPr>
          <w:rFonts w:ascii="Times New Roman" w:eastAsia="Times New Roman" w:hAnsi="Times New Roman" w:cs="Times New Roman"/>
          <w:sz w:val="24"/>
          <w:szCs w:val="24"/>
          <w:lang w:eastAsia="it-IT"/>
        </w:rPr>
        <w:t xml:space="preserve">. Oggi, si considera il </w:t>
      </w:r>
      <w:r w:rsidRPr="00B307B5">
        <w:rPr>
          <w:rFonts w:ascii="Times New Roman" w:eastAsia="Times New Roman" w:hAnsi="Times New Roman" w:cs="Times New Roman"/>
          <w:i/>
          <w:iCs/>
          <w:color w:val="0000FF"/>
          <w:sz w:val="24"/>
          <w:szCs w:val="24"/>
          <w:u w:val="single"/>
          <w:lang w:eastAsia="it-IT"/>
        </w:rPr>
        <w:t>dominio</w:t>
      </w:r>
      <w:r w:rsidRPr="00B307B5">
        <w:rPr>
          <w:rFonts w:ascii="Times New Roman" w:eastAsia="Times New Roman" w:hAnsi="Times New Roman" w:cs="Times New Roman"/>
          <w:sz w:val="24"/>
          <w:szCs w:val="24"/>
          <w:lang w:eastAsia="it-IT"/>
        </w:rPr>
        <w:t xml:space="preserve"> come una gerarchia </w:t>
      </w:r>
      <w:r w:rsidRPr="00B307B5">
        <w:rPr>
          <w:rFonts w:ascii="Times New Roman" w:eastAsia="Times New Roman" w:hAnsi="Times New Roman" w:cs="Times New Roman"/>
          <w:i/>
          <w:iCs/>
          <w:sz w:val="24"/>
          <w:szCs w:val="24"/>
          <w:lang w:eastAsia="it-IT"/>
        </w:rPr>
        <w:t>sopraregnale</w:t>
      </w:r>
      <w:r w:rsidRPr="00B307B5">
        <w:rPr>
          <w:rFonts w:ascii="Times New Roman" w:eastAsia="Times New Roman" w:hAnsi="Times New Roman" w:cs="Times New Roman"/>
          <w:sz w:val="24"/>
          <w:szCs w:val="24"/>
          <w:lang w:eastAsia="it-IT"/>
        </w:rPr>
        <w:t xml:space="preserve">, data la recente necessità di includere anche batteri e </w:t>
      </w:r>
      <w:r w:rsidRPr="00B307B5">
        <w:rPr>
          <w:rFonts w:ascii="Times New Roman" w:eastAsia="Times New Roman" w:hAnsi="Times New Roman" w:cs="Times New Roman"/>
          <w:color w:val="0000FF"/>
          <w:sz w:val="24"/>
          <w:szCs w:val="24"/>
          <w:u w:val="single"/>
          <w:lang w:eastAsia="it-IT"/>
        </w:rPr>
        <w:t>archaea</w:t>
      </w:r>
      <w:r w:rsidRPr="00B307B5">
        <w:rPr>
          <w:rFonts w:ascii="Times New Roman" w:eastAsia="Times New Roman" w:hAnsi="Times New Roman" w:cs="Times New Roman"/>
          <w:sz w:val="24"/>
          <w:szCs w:val="24"/>
          <w:lang w:eastAsia="it-IT"/>
        </w:rPr>
        <w:t xml:space="preserve">. I regni si dividono in </w:t>
      </w:r>
      <w:r w:rsidRPr="00B307B5">
        <w:rPr>
          <w:rFonts w:ascii="Times New Roman" w:eastAsia="Times New Roman" w:hAnsi="Times New Roman" w:cs="Times New Roman"/>
          <w:i/>
          <w:iCs/>
          <w:sz w:val="24"/>
          <w:szCs w:val="24"/>
          <w:lang w:eastAsia="it-IT"/>
        </w:rPr>
        <w:t>phylum</w:t>
      </w:r>
      <w:r w:rsidRPr="00B307B5">
        <w:rPr>
          <w:rFonts w:ascii="Times New Roman" w:eastAsia="Times New Roman" w:hAnsi="Times New Roman" w:cs="Times New Roman"/>
          <w:sz w:val="24"/>
          <w:szCs w:val="24"/>
          <w:lang w:eastAsia="it-IT"/>
        </w:rPr>
        <w:t xml:space="preserve"> (o </w:t>
      </w:r>
      <w:r w:rsidRPr="00B307B5">
        <w:rPr>
          <w:rFonts w:ascii="Times New Roman" w:eastAsia="Times New Roman" w:hAnsi="Times New Roman" w:cs="Times New Roman"/>
          <w:i/>
          <w:iCs/>
          <w:sz w:val="24"/>
          <w:szCs w:val="24"/>
          <w:lang w:eastAsia="it-IT"/>
        </w:rPr>
        <w:t>phyla</w:t>
      </w:r>
      <w:r w:rsidRPr="00B307B5">
        <w:rPr>
          <w:rFonts w:ascii="Times New Roman" w:eastAsia="Times New Roman" w:hAnsi="Times New Roman" w:cs="Times New Roman"/>
          <w:sz w:val="24"/>
          <w:szCs w:val="24"/>
          <w:lang w:eastAsia="it-IT"/>
        </w:rPr>
        <w:t xml:space="preserve"> al plurale </w:t>
      </w:r>
      <w:r w:rsidRPr="00B307B5">
        <w:rPr>
          <w:rFonts w:ascii="Times New Roman" w:eastAsia="Times New Roman" w:hAnsi="Times New Roman" w:cs="Times New Roman"/>
          <w:color w:val="0000FF"/>
          <w:sz w:val="24"/>
          <w:szCs w:val="24"/>
          <w:u w:val="single"/>
          <w:lang w:eastAsia="it-IT"/>
        </w:rPr>
        <w:t>latino</w:t>
      </w:r>
      <w:r w:rsidRPr="00B307B5">
        <w:rPr>
          <w:rFonts w:ascii="Times New Roman" w:eastAsia="Times New Roman" w:hAnsi="Times New Roman" w:cs="Times New Roman"/>
          <w:sz w:val="24"/>
          <w:szCs w:val="24"/>
          <w:lang w:eastAsia="it-IT"/>
        </w:rPr>
        <w:t xml:space="preserve">, usato in </w:t>
      </w:r>
      <w:r w:rsidRPr="00B307B5">
        <w:rPr>
          <w:rFonts w:ascii="Times New Roman" w:eastAsia="Times New Roman" w:hAnsi="Times New Roman" w:cs="Times New Roman"/>
          <w:color w:val="0000FF"/>
          <w:sz w:val="24"/>
          <w:szCs w:val="24"/>
          <w:u w:val="single"/>
          <w:lang w:eastAsia="it-IT"/>
        </w:rPr>
        <w:t>letteratura anglosassone</w:t>
      </w:r>
      <w:r w:rsidRPr="00B307B5">
        <w:rPr>
          <w:rFonts w:ascii="Times New Roman" w:eastAsia="Times New Roman" w:hAnsi="Times New Roman" w:cs="Times New Roman"/>
          <w:sz w:val="24"/>
          <w:szCs w:val="24"/>
          <w:lang w:eastAsia="it-IT"/>
        </w:rPr>
        <w:t xml:space="preserve">) per gli animali, e in </w:t>
      </w:r>
      <w:r w:rsidRPr="00B307B5">
        <w:rPr>
          <w:rFonts w:ascii="Times New Roman" w:eastAsia="Times New Roman" w:hAnsi="Times New Roman" w:cs="Times New Roman"/>
          <w:i/>
          <w:iCs/>
          <w:sz w:val="24"/>
          <w:szCs w:val="24"/>
          <w:lang w:eastAsia="it-IT"/>
        </w:rPr>
        <w:t>divisioni</w:t>
      </w:r>
      <w:r w:rsidRPr="00B307B5">
        <w:rPr>
          <w:rFonts w:ascii="Times New Roman" w:eastAsia="Times New Roman" w:hAnsi="Times New Roman" w:cs="Times New Roman"/>
          <w:sz w:val="24"/>
          <w:szCs w:val="24"/>
          <w:lang w:eastAsia="it-IT"/>
        </w:rPr>
        <w:t xml:space="preserve"> per piante e altri organismi. Questi si dividono in </w:t>
      </w:r>
      <w:r w:rsidRPr="00B307B5">
        <w:rPr>
          <w:rFonts w:ascii="Times New Roman" w:eastAsia="Times New Roman" w:hAnsi="Times New Roman" w:cs="Times New Roman"/>
          <w:i/>
          <w:iCs/>
          <w:color w:val="0000FF"/>
          <w:sz w:val="24"/>
          <w:szCs w:val="24"/>
          <w:u w:val="single"/>
          <w:lang w:eastAsia="it-IT"/>
        </w:rPr>
        <w:t>classi</w:t>
      </w:r>
      <w:r w:rsidRPr="00B307B5">
        <w:rPr>
          <w:rFonts w:ascii="Times New Roman" w:eastAsia="Times New Roman" w:hAnsi="Times New Roman" w:cs="Times New Roman"/>
          <w:sz w:val="24"/>
          <w:szCs w:val="24"/>
          <w:lang w:eastAsia="it-IT"/>
        </w:rPr>
        <w:t xml:space="preserve">, quindi in </w:t>
      </w:r>
      <w:r w:rsidRPr="00B307B5">
        <w:rPr>
          <w:rFonts w:ascii="Times New Roman" w:eastAsia="Times New Roman" w:hAnsi="Times New Roman" w:cs="Times New Roman"/>
          <w:i/>
          <w:iCs/>
          <w:color w:val="0000FF"/>
          <w:sz w:val="24"/>
          <w:szCs w:val="24"/>
          <w:u w:val="single"/>
          <w:lang w:eastAsia="it-IT"/>
        </w:rPr>
        <w:t>ordini</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i/>
          <w:iCs/>
          <w:color w:val="0000FF"/>
          <w:sz w:val="24"/>
          <w:szCs w:val="24"/>
          <w:u w:val="single"/>
          <w:lang w:eastAsia="it-IT"/>
        </w:rPr>
        <w:t>famiglie</w:t>
      </w:r>
      <w:r w:rsidRPr="00B307B5">
        <w:rPr>
          <w:rFonts w:ascii="Times New Roman" w:eastAsia="Times New Roman" w:hAnsi="Times New Roman" w:cs="Times New Roman"/>
          <w:i/>
          <w:iCs/>
          <w:sz w:val="24"/>
          <w:szCs w:val="24"/>
          <w:lang w:eastAsia="it-IT"/>
        </w:rPr>
        <w:t>,</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color w:val="0000FF"/>
          <w:sz w:val="24"/>
          <w:szCs w:val="24"/>
          <w:u w:val="single"/>
          <w:lang w:eastAsia="it-IT"/>
        </w:rPr>
        <w:t>generi</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i/>
          <w:iCs/>
          <w:sz w:val="24"/>
          <w:szCs w:val="24"/>
          <w:lang w:eastAsia="it-IT"/>
        </w:rPr>
        <w:t>e</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color w:val="0000FF"/>
          <w:sz w:val="24"/>
          <w:szCs w:val="24"/>
          <w:u w:val="single"/>
          <w:lang w:eastAsia="it-IT"/>
        </w:rPr>
        <w:t>specie</w:t>
      </w:r>
      <w:r w:rsidRPr="00B307B5">
        <w:rPr>
          <w:rFonts w:ascii="Times New Roman" w:eastAsia="Times New Roman" w:hAnsi="Times New Roman" w:cs="Times New Roman"/>
          <w:i/>
          <w:iCs/>
          <w:sz w:val="24"/>
          <w:szCs w:val="24"/>
          <w:lang w:eastAsia="it-IT"/>
        </w:rPr>
        <w:t>.</w:t>
      </w:r>
    </w:p>
    <w:p w:rsidR="00B307B5" w:rsidRPr="00B307B5" w:rsidRDefault="00B307B5" w:rsidP="00E3776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Sebbene il sistema di </w:t>
      </w:r>
      <w:r w:rsidRPr="00B307B5">
        <w:rPr>
          <w:rFonts w:ascii="Times New Roman" w:eastAsia="Times New Roman" w:hAnsi="Times New Roman" w:cs="Times New Roman"/>
          <w:color w:val="0000FF"/>
          <w:sz w:val="24"/>
          <w:szCs w:val="24"/>
          <w:u w:val="single"/>
          <w:lang w:eastAsia="it-IT"/>
        </w:rPr>
        <w:t>Carlo Linneo</w:t>
      </w:r>
      <w:r w:rsidRPr="00B307B5">
        <w:rPr>
          <w:rFonts w:ascii="Times New Roman" w:eastAsia="Times New Roman" w:hAnsi="Times New Roman" w:cs="Times New Roman"/>
          <w:sz w:val="24"/>
          <w:szCs w:val="24"/>
          <w:lang w:eastAsia="it-IT"/>
        </w:rPr>
        <w:t xml:space="preserve"> fosse stabile, l'espansione della conoscenza ha dato luogo ad una espansione del numero di livelli gerarchici, incrementando i requisiti amministrativi del sistema, anche se permane come unico sistema di classificazione di base che attualmente conta, con l'approvazione scientifica universale. Tra le suddivisioni posteriori, sono sorte entità come </w:t>
      </w:r>
      <w:r w:rsidRPr="00B307B5">
        <w:rPr>
          <w:rFonts w:ascii="Times New Roman" w:eastAsia="Times New Roman" w:hAnsi="Times New Roman" w:cs="Times New Roman"/>
          <w:i/>
          <w:iCs/>
          <w:sz w:val="24"/>
          <w:szCs w:val="24"/>
          <w:lang w:eastAsia="it-IT"/>
        </w:rPr>
        <w:t>superclasse</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i/>
          <w:iCs/>
          <w:sz w:val="24"/>
          <w:szCs w:val="24"/>
          <w:lang w:eastAsia="it-IT"/>
        </w:rPr>
        <w:t>super</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i/>
          <w:iCs/>
          <w:sz w:val="24"/>
          <w:szCs w:val="24"/>
          <w:lang w:eastAsia="it-IT"/>
        </w:rPr>
        <w:t>sotto</w:t>
      </w:r>
      <w:r w:rsidRPr="00B307B5">
        <w:rPr>
          <w:rFonts w:ascii="Times New Roman" w:eastAsia="Times New Roman" w:hAnsi="Times New Roman" w:cs="Times New Roman"/>
          <w:sz w:val="24"/>
          <w:szCs w:val="24"/>
          <w:lang w:eastAsia="it-IT"/>
        </w:rPr>
        <w:t xml:space="preserve"> e </w:t>
      </w:r>
      <w:r w:rsidRPr="00B307B5">
        <w:rPr>
          <w:rFonts w:ascii="Times New Roman" w:eastAsia="Times New Roman" w:hAnsi="Times New Roman" w:cs="Times New Roman"/>
          <w:i/>
          <w:iCs/>
          <w:sz w:val="24"/>
          <w:szCs w:val="24"/>
          <w:lang w:eastAsia="it-IT"/>
        </w:rPr>
        <w:t>infraordini</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i/>
          <w:iCs/>
          <w:sz w:val="24"/>
          <w:szCs w:val="24"/>
          <w:lang w:eastAsia="it-IT"/>
        </w:rPr>
        <w:t>super</w:t>
      </w:r>
      <w:r w:rsidRPr="00B307B5">
        <w:rPr>
          <w:rFonts w:ascii="Times New Roman" w:eastAsia="Times New Roman" w:hAnsi="Times New Roman" w:cs="Times New Roman"/>
          <w:sz w:val="24"/>
          <w:szCs w:val="24"/>
          <w:lang w:eastAsia="it-IT"/>
        </w:rPr>
        <w:t xml:space="preserve"> e </w:t>
      </w:r>
      <w:r w:rsidRPr="00B307B5">
        <w:rPr>
          <w:rFonts w:ascii="Times New Roman" w:eastAsia="Times New Roman" w:hAnsi="Times New Roman" w:cs="Times New Roman"/>
          <w:i/>
          <w:iCs/>
          <w:sz w:val="24"/>
          <w:szCs w:val="24"/>
          <w:lang w:eastAsia="it-IT"/>
        </w:rPr>
        <w:t>sottofamiglie</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i/>
          <w:iCs/>
          <w:sz w:val="24"/>
          <w:szCs w:val="24"/>
          <w:lang w:eastAsia="it-IT"/>
        </w:rPr>
        <w:t>tribù</w:t>
      </w:r>
      <w:r w:rsidRPr="00B307B5">
        <w:rPr>
          <w:rFonts w:ascii="Times New Roman" w:eastAsia="Times New Roman" w:hAnsi="Times New Roman" w:cs="Times New Roman"/>
          <w:sz w:val="24"/>
          <w:szCs w:val="24"/>
          <w:lang w:eastAsia="it-IT"/>
        </w:rPr>
        <w:t xml:space="preserve"> e </w:t>
      </w:r>
      <w:r w:rsidRPr="00B307B5">
        <w:rPr>
          <w:rFonts w:ascii="Times New Roman" w:eastAsia="Times New Roman" w:hAnsi="Times New Roman" w:cs="Times New Roman"/>
          <w:i/>
          <w:iCs/>
          <w:sz w:val="24"/>
          <w:szCs w:val="24"/>
          <w:lang w:eastAsia="it-IT"/>
        </w:rPr>
        <w:t>sottotribù</w:t>
      </w:r>
      <w:r w:rsidRPr="00B307B5">
        <w:rPr>
          <w:rFonts w:ascii="Times New Roman" w:eastAsia="Times New Roman" w:hAnsi="Times New Roman" w:cs="Times New Roman"/>
          <w:sz w:val="24"/>
          <w:szCs w:val="24"/>
          <w:lang w:eastAsia="it-IT"/>
        </w:rPr>
        <w:t xml:space="preserve">. Molte di queste gerarchie aggiuntive sono di solito sorte nello studio di discipline come la </w:t>
      </w:r>
      <w:r w:rsidRPr="00B307B5">
        <w:rPr>
          <w:rFonts w:ascii="Times New Roman" w:eastAsia="Times New Roman" w:hAnsi="Times New Roman" w:cs="Times New Roman"/>
          <w:color w:val="0000FF"/>
          <w:sz w:val="24"/>
          <w:szCs w:val="24"/>
          <w:u w:val="single"/>
          <w:lang w:eastAsia="it-IT"/>
        </w:rPr>
        <w:t>entomologia</w:t>
      </w:r>
      <w:r w:rsidRPr="00B307B5">
        <w:rPr>
          <w:rFonts w:ascii="Times New Roman" w:eastAsia="Times New Roman" w:hAnsi="Times New Roman" w:cs="Times New Roman"/>
          <w:sz w:val="24"/>
          <w:szCs w:val="24"/>
          <w:lang w:eastAsia="it-IT"/>
        </w:rPr>
        <w:t xml:space="preserve">, che necessita di classificare nuove specie. Qualsiasi campo biologico che studi le specie è soggetto alla classificazione tassonomica linneana, e per estensione, ai suoi ranghi gerarchici, particolarmente per quel che concerne l'integrazione di organismi viventi con le specie fossili. Sará conveniente allora applicare strumenti più nuovi di classificazione, come la </w:t>
      </w:r>
      <w:r w:rsidRPr="00B307B5">
        <w:rPr>
          <w:rFonts w:ascii="Times New Roman" w:eastAsia="Times New Roman" w:hAnsi="Times New Roman" w:cs="Times New Roman"/>
          <w:color w:val="0000FF"/>
          <w:sz w:val="24"/>
          <w:szCs w:val="24"/>
          <w:u w:val="single"/>
          <w:lang w:eastAsia="it-IT"/>
        </w:rPr>
        <w:t>cladistica</w:t>
      </w:r>
      <w:r w:rsidRPr="00B307B5">
        <w:rPr>
          <w:rFonts w:ascii="Times New Roman" w:eastAsia="Times New Roman" w:hAnsi="Times New Roman" w:cs="Times New Roman"/>
          <w:sz w:val="24"/>
          <w:szCs w:val="24"/>
          <w:lang w:eastAsia="it-IT"/>
        </w:rPr>
        <w:t>.</w:t>
      </w:r>
    </w:p>
    <w:p w:rsidR="00B307B5" w:rsidRPr="00B307B5" w:rsidRDefault="00B307B5" w:rsidP="00E3776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lastRenderedPageBreak/>
        <w:t xml:space="preserve">Dopo il rango di specie, si possono fornire anche sotto-ranghi, tali come </w:t>
      </w:r>
      <w:r w:rsidRPr="00B307B5">
        <w:rPr>
          <w:rFonts w:ascii="Times New Roman" w:eastAsia="Times New Roman" w:hAnsi="Times New Roman" w:cs="Times New Roman"/>
          <w:i/>
          <w:iCs/>
          <w:sz w:val="24"/>
          <w:szCs w:val="24"/>
          <w:lang w:eastAsia="it-IT"/>
        </w:rPr>
        <w:t>sottospecie</w:t>
      </w:r>
      <w:r w:rsidRPr="00B307B5">
        <w:rPr>
          <w:rFonts w:ascii="Times New Roman" w:eastAsia="Times New Roman" w:hAnsi="Times New Roman" w:cs="Times New Roman"/>
          <w:sz w:val="24"/>
          <w:szCs w:val="24"/>
          <w:lang w:eastAsia="it-IT"/>
        </w:rPr>
        <w:t xml:space="preserve"> e </w:t>
      </w:r>
      <w:r w:rsidRPr="00B307B5">
        <w:rPr>
          <w:rFonts w:ascii="Times New Roman" w:eastAsia="Times New Roman" w:hAnsi="Times New Roman" w:cs="Times New Roman"/>
          <w:i/>
          <w:iCs/>
          <w:sz w:val="24"/>
          <w:szCs w:val="24"/>
          <w:lang w:eastAsia="it-IT"/>
        </w:rPr>
        <w:t>razza</w:t>
      </w:r>
      <w:r w:rsidRPr="00B307B5">
        <w:rPr>
          <w:rFonts w:ascii="Times New Roman" w:eastAsia="Times New Roman" w:hAnsi="Times New Roman" w:cs="Times New Roman"/>
          <w:sz w:val="24"/>
          <w:szCs w:val="24"/>
          <w:lang w:eastAsia="it-IT"/>
        </w:rPr>
        <w:t xml:space="preserve"> negli animali, e </w:t>
      </w:r>
      <w:r w:rsidRPr="00B307B5">
        <w:rPr>
          <w:rFonts w:ascii="Times New Roman" w:eastAsia="Times New Roman" w:hAnsi="Times New Roman" w:cs="Times New Roman"/>
          <w:i/>
          <w:iCs/>
          <w:sz w:val="24"/>
          <w:szCs w:val="24"/>
          <w:lang w:eastAsia="it-IT"/>
        </w:rPr>
        <w:t>varietà</w:t>
      </w:r>
      <w:r w:rsidRPr="00B307B5">
        <w:rPr>
          <w:rFonts w:ascii="Times New Roman" w:eastAsia="Times New Roman" w:hAnsi="Times New Roman" w:cs="Times New Roman"/>
          <w:sz w:val="24"/>
          <w:szCs w:val="24"/>
          <w:lang w:eastAsia="it-IT"/>
        </w:rPr>
        <w:t xml:space="preserve"> e </w:t>
      </w:r>
      <w:r w:rsidRPr="00B307B5">
        <w:rPr>
          <w:rFonts w:ascii="Times New Roman" w:eastAsia="Times New Roman" w:hAnsi="Times New Roman" w:cs="Times New Roman"/>
          <w:i/>
          <w:iCs/>
          <w:sz w:val="24"/>
          <w:szCs w:val="24"/>
          <w:lang w:eastAsia="it-IT"/>
        </w:rPr>
        <w:t>forma</w:t>
      </w:r>
      <w:r w:rsidRPr="00B307B5">
        <w:rPr>
          <w:rFonts w:ascii="Times New Roman" w:eastAsia="Times New Roman" w:hAnsi="Times New Roman" w:cs="Times New Roman"/>
          <w:sz w:val="24"/>
          <w:szCs w:val="24"/>
          <w:lang w:eastAsia="it-IT"/>
        </w:rPr>
        <w:t xml:space="preserve"> in botanica, sebbene in quest'ultima disciplina anche il termine </w:t>
      </w:r>
      <w:r w:rsidRPr="00B307B5">
        <w:rPr>
          <w:rFonts w:ascii="Times New Roman" w:eastAsia="Times New Roman" w:hAnsi="Times New Roman" w:cs="Times New Roman"/>
          <w:i/>
          <w:iCs/>
          <w:sz w:val="24"/>
          <w:szCs w:val="24"/>
          <w:lang w:eastAsia="it-IT"/>
        </w:rPr>
        <w:t>sottospecie</w:t>
      </w:r>
      <w:r w:rsidRPr="00B307B5">
        <w:rPr>
          <w:rFonts w:ascii="Times New Roman" w:eastAsia="Times New Roman" w:hAnsi="Times New Roman" w:cs="Times New Roman"/>
          <w:sz w:val="24"/>
          <w:szCs w:val="24"/>
          <w:lang w:eastAsia="it-IT"/>
        </w:rPr>
        <w:t xml:space="preserve"> venga utilizzato.</w:t>
      </w:r>
    </w:p>
    <w:tbl>
      <w:tblPr>
        <w:tblW w:w="0" w:type="auto"/>
        <w:tblCellSpacing w:w="15" w:type="dxa"/>
        <w:tblInd w:w="2826" w:type="dxa"/>
        <w:tblBorders>
          <w:top w:val="single" w:sz="6" w:space="0" w:color="BBBBAA"/>
          <w:left w:val="single" w:sz="6" w:space="0" w:color="BBBBAA"/>
          <w:bottom w:val="single" w:sz="6" w:space="0" w:color="BBBBAA"/>
          <w:right w:val="single" w:sz="6" w:space="0" w:color="BBBBAA"/>
        </w:tblBorders>
        <w:shd w:val="clear" w:color="auto" w:fill="F7F8FF"/>
        <w:tblCellMar>
          <w:top w:w="75" w:type="dxa"/>
          <w:left w:w="75" w:type="dxa"/>
          <w:bottom w:w="75" w:type="dxa"/>
          <w:right w:w="75" w:type="dxa"/>
        </w:tblCellMar>
        <w:tblLook w:val="04A0"/>
      </w:tblPr>
      <w:tblGrid>
        <w:gridCol w:w="4597"/>
      </w:tblGrid>
      <w:tr w:rsidR="00B307B5" w:rsidRPr="00B307B5" w:rsidTr="00E37767">
        <w:trPr>
          <w:tblCellSpacing w:w="15" w:type="dxa"/>
        </w:trPr>
        <w:tc>
          <w:tcPr>
            <w:tcW w:w="0" w:type="auto"/>
            <w:shd w:val="clear" w:color="auto" w:fill="F7F8FF"/>
            <w:vAlign w:val="center"/>
            <w:hideMark/>
          </w:tcPr>
          <w:p w:rsidR="00B307B5" w:rsidRPr="00B307B5" w:rsidRDefault="00B307B5" w:rsidP="00E37767">
            <w:pPr>
              <w:spacing w:before="100" w:beforeAutospacing="1" w:after="100" w:afterAutospacing="1" w:line="240" w:lineRule="auto"/>
              <w:jc w:val="center"/>
              <w:outlineLvl w:val="2"/>
              <w:rPr>
                <w:rFonts w:ascii="Times New Roman" w:eastAsia="Times New Roman" w:hAnsi="Times New Roman" w:cs="Times New Roman"/>
                <w:b/>
                <w:bCs/>
                <w:sz w:val="23"/>
                <w:szCs w:val="23"/>
                <w:lang w:eastAsia="it-IT"/>
              </w:rPr>
            </w:pPr>
            <w:r w:rsidRPr="00B307B5">
              <w:rPr>
                <w:rFonts w:ascii="Times New Roman" w:eastAsia="Times New Roman" w:hAnsi="Times New Roman" w:cs="Times New Roman"/>
                <w:b/>
                <w:bCs/>
                <w:sz w:val="23"/>
                <w:szCs w:val="23"/>
                <w:lang w:eastAsia="it-IT"/>
              </w:rPr>
              <w:t>Indice</w:t>
            </w:r>
          </w:p>
          <w:p w:rsidR="00B307B5" w:rsidRPr="00E37767"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3"/>
                <w:szCs w:val="23"/>
                <w:lang w:eastAsia="it-IT"/>
              </w:rPr>
            </w:pPr>
            <w:r w:rsidRPr="00E37767">
              <w:rPr>
                <w:rFonts w:ascii="Times New Roman" w:eastAsia="Times New Roman" w:hAnsi="Times New Roman" w:cs="Times New Roman"/>
                <w:color w:val="000000" w:themeColor="text1"/>
                <w:sz w:val="24"/>
                <w:szCs w:val="24"/>
                <w:u w:val="single"/>
                <w:lang w:eastAsia="it-IT"/>
              </w:rPr>
              <w:t>1</w:t>
            </w:r>
            <w:r w:rsidRPr="00E37767">
              <w:rPr>
                <w:rFonts w:ascii="Times New Roman" w:eastAsia="Times New Roman" w:hAnsi="Times New Roman" w:cs="Times New Roman"/>
                <w:color w:val="000000" w:themeColor="text1"/>
                <w:sz w:val="23"/>
                <w:u w:val="single"/>
                <w:lang w:eastAsia="it-IT"/>
              </w:rPr>
              <w:t xml:space="preserve"> Ranghi tassonomici</w:t>
            </w:r>
          </w:p>
          <w:p w:rsidR="00B307B5" w:rsidRPr="00E37767"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3"/>
                <w:szCs w:val="23"/>
                <w:lang w:eastAsia="it-IT"/>
              </w:rPr>
            </w:pPr>
            <w:r w:rsidRPr="00E37767">
              <w:rPr>
                <w:rFonts w:ascii="Times New Roman" w:eastAsia="Times New Roman" w:hAnsi="Times New Roman" w:cs="Times New Roman"/>
                <w:color w:val="000000" w:themeColor="text1"/>
                <w:sz w:val="24"/>
                <w:szCs w:val="24"/>
                <w:u w:val="single"/>
                <w:lang w:eastAsia="it-IT"/>
              </w:rPr>
              <w:t>2</w:t>
            </w:r>
            <w:r w:rsidRPr="00E37767">
              <w:rPr>
                <w:rFonts w:ascii="Times New Roman" w:eastAsia="Times New Roman" w:hAnsi="Times New Roman" w:cs="Times New Roman"/>
                <w:color w:val="000000" w:themeColor="text1"/>
                <w:sz w:val="23"/>
                <w:u w:val="single"/>
                <w:lang w:eastAsia="it-IT"/>
              </w:rPr>
              <w:t xml:space="preserve"> Esempio di classificazione: essere umano</w:t>
            </w:r>
          </w:p>
          <w:p w:rsidR="00B307B5" w:rsidRPr="00E37767"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3"/>
                <w:szCs w:val="23"/>
                <w:lang w:eastAsia="it-IT"/>
              </w:rPr>
            </w:pPr>
            <w:r w:rsidRPr="00E37767">
              <w:rPr>
                <w:rFonts w:ascii="Times New Roman" w:eastAsia="Times New Roman" w:hAnsi="Times New Roman" w:cs="Times New Roman"/>
                <w:color w:val="000000" w:themeColor="text1"/>
                <w:sz w:val="24"/>
                <w:szCs w:val="24"/>
                <w:u w:val="single"/>
                <w:lang w:eastAsia="it-IT"/>
              </w:rPr>
              <w:t>3</w:t>
            </w:r>
            <w:r w:rsidRPr="00E37767">
              <w:rPr>
                <w:rFonts w:ascii="Times New Roman" w:eastAsia="Times New Roman" w:hAnsi="Times New Roman" w:cs="Times New Roman"/>
                <w:color w:val="000000" w:themeColor="text1"/>
                <w:sz w:val="23"/>
                <w:u w:val="single"/>
                <w:lang w:eastAsia="it-IT"/>
              </w:rPr>
              <w:t xml:space="preserve"> La tassonomia di Linneo</w:t>
            </w:r>
          </w:p>
          <w:p w:rsidR="00B307B5" w:rsidRPr="00B307B5" w:rsidRDefault="00D3764C" w:rsidP="00E37767">
            <w:pPr>
              <w:numPr>
                <w:ilvl w:val="1"/>
                <w:numId w:val="1"/>
              </w:numPr>
              <w:spacing w:before="100" w:beforeAutospacing="1" w:after="100" w:afterAutospacing="1" w:line="240" w:lineRule="auto"/>
              <w:ind w:left="480"/>
              <w:rPr>
                <w:rFonts w:ascii="Times New Roman" w:eastAsia="Times New Roman" w:hAnsi="Times New Roman" w:cs="Times New Roman"/>
                <w:sz w:val="23"/>
                <w:szCs w:val="23"/>
                <w:lang w:eastAsia="it-IT"/>
              </w:rPr>
            </w:pPr>
            <w:hyperlink r:id="rId10" w:anchor="Per_gli_animali" w:history="1">
              <w:r w:rsidR="00B307B5" w:rsidRPr="00B307B5">
                <w:rPr>
                  <w:rFonts w:ascii="Times New Roman" w:eastAsia="Times New Roman" w:hAnsi="Times New Roman" w:cs="Times New Roman"/>
                  <w:color w:val="0000FF"/>
                  <w:sz w:val="24"/>
                  <w:szCs w:val="24"/>
                  <w:u w:val="single"/>
                  <w:lang w:eastAsia="it-IT"/>
                </w:rPr>
                <w:t>3.1</w:t>
              </w:r>
              <w:r w:rsidR="00B307B5" w:rsidRPr="00B307B5">
                <w:rPr>
                  <w:rFonts w:ascii="Times New Roman" w:eastAsia="Times New Roman" w:hAnsi="Times New Roman" w:cs="Times New Roman"/>
                  <w:color w:val="0000FF"/>
                  <w:sz w:val="23"/>
                  <w:u w:val="single"/>
                  <w:lang w:eastAsia="it-IT"/>
                </w:rPr>
                <w:t xml:space="preserve"> Per gli animali</w:t>
              </w:r>
            </w:hyperlink>
          </w:p>
          <w:p w:rsidR="00B307B5" w:rsidRPr="00B307B5" w:rsidRDefault="00D3764C" w:rsidP="00E37767">
            <w:pPr>
              <w:numPr>
                <w:ilvl w:val="1"/>
                <w:numId w:val="1"/>
              </w:numPr>
              <w:spacing w:before="100" w:beforeAutospacing="1" w:after="100" w:afterAutospacing="1" w:line="240" w:lineRule="auto"/>
              <w:ind w:left="480"/>
              <w:rPr>
                <w:rFonts w:ascii="Times New Roman" w:eastAsia="Times New Roman" w:hAnsi="Times New Roman" w:cs="Times New Roman"/>
                <w:sz w:val="23"/>
                <w:szCs w:val="23"/>
                <w:lang w:eastAsia="it-IT"/>
              </w:rPr>
            </w:pPr>
            <w:hyperlink r:id="rId11" w:anchor="Per_le_piante" w:history="1">
              <w:r w:rsidR="00B307B5" w:rsidRPr="00B307B5">
                <w:rPr>
                  <w:rFonts w:ascii="Times New Roman" w:eastAsia="Times New Roman" w:hAnsi="Times New Roman" w:cs="Times New Roman"/>
                  <w:color w:val="0000FF"/>
                  <w:sz w:val="24"/>
                  <w:szCs w:val="24"/>
                  <w:u w:val="single"/>
                  <w:lang w:eastAsia="it-IT"/>
                </w:rPr>
                <w:t>3.2</w:t>
              </w:r>
              <w:r w:rsidR="00B307B5" w:rsidRPr="00B307B5">
                <w:rPr>
                  <w:rFonts w:ascii="Times New Roman" w:eastAsia="Times New Roman" w:hAnsi="Times New Roman" w:cs="Times New Roman"/>
                  <w:color w:val="0000FF"/>
                  <w:sz w:val="23"/>
                  <w:u w:val="single"/>
                  <w:lang w:eastAsia="it-IT"/>
                </w:rPr>
                <w:t xml:space="preserve"> Per le piante</w:t>
              </w:r>
            </w:hyperlink>
          </w:p>
          <w:p w:rsidR="00B307B5" w:rsidRPr="00B307B5" w:rsidRDefault="00D3764C" w:rsidP="00E37767">
            <w:pPr>
              <w:numPr>
                <w:ilvl w:val="1"/>
                <w:numId w:val="1"/>
              </w:numPr>
              <w:spacing w:before="100" w:beforeAutospacing="1" w:after="100" w:afterAutospacing="1" w:line="240" w:lineRule="auto"/>
              <w:ind w:left="480"/>
              <w:rPr>
                <w:rFonts w:ascii="Times New Roman" w:eastAsia="Times New Roman" w:hAnsi="Times New Roman" w:cs="Times New Roman"/>
                <w:sz w:val="23"/>
                <w:szCs w:val="23"/>
                <w:lang w:eastAsia="it-IT"/>
              </w:rPr>
            </w:pPr>
            <w:hyperlink r:id="rId12" w:anchor="Per_i_minerali" w:history="1">
              <w:r w:rsidR="00B307B5" w:rsidRPr="00B307B5">
                <w:rPr>
                  <w:rFonts w:ascii="Times New Roman" w:eastAsia="Times New Roman" w:hAnsi="Times New Roman" w:cs="Times New Roman"/>
                  <w:color w:val="0000FF"/>
                  <w:sz w:val="24"/>
                  <w:szCs w:val="24"/>
                  <w:u w:val="single"/>
                  <w:lang w:eastAsia="it-IT"/>
                </w:rPr>
                <w:t>3.3</w:t>
              </w:r>
              <w:r w:rsidR="00B307B5" w:rsidRPr="00B307B5">
                <w:rPr>
                  <w:rFonts w:ascii="Times New Roman" w:eastAsia="Times New Roman" w:hAnsi="Times New Roman" w:cs="Times New Roman"/>
                  <w:color w:val="0000FF"/>
                  <w:sz w:val="23"/>
                  <w:u w:val="single"/>
                  <w:lang w:eastAsia="it-IT"/>
                </w:rPr>
                <w:t xml:space="preserve"> Per i minerali</w:t>
              </w:r>
            </w:hyperlink>
          </w:p>
          <w:p w:rsidR="00B307B5" w:rsidRPr="00E37767"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3"/>
                <w:szCs w:val="23"/>
                <w:lang w:eastAsia="it-IT"/>
              </w:rPr>
            </w:pPr>
            <w:r w:rsidRPr="00E37767">
              <w:rPr>
                <w:rFonts w:ascii="Times New Roman" w:eastAsia="Times New Roman" w:hAnsi="Times New Roman" w:cs="Times New Roman"/>
                <w:color w:val="000000" w:themeColor="text1"/>
                <w:sz w:val="24"/>
                <w:szCs w:val="24"/>
                <w:u w:val="single"/>
                <w:lang w:eastAsia="it-IT"/>
              </w:rPr>
              <w:t>4</w:t>
            </w:r>
            <w:r w:rsidRPr="00E37767">
              <w:rPr>
                <w:rFonts w:ascii="Times New Roman" w:eastAsia="Times New Roman" w:hAnsi="Times New Roman" w:cs="Times New Roman"/>
                <w:color w:val="000000" w:themeColor="text1"/>
                <w:sz w:val="23"/>
                <w:u w:val="single"/>
                <w:lang w:eastAsia="it-IT"/>
              </w:rPr>
              <w:t xml:space="preserve"> Nomenclatura</w:t>
            </w:r>
          </w:p>
          <w:p w:rsidR="00B307B5" w:rsidRPr="00E37767"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3"/>
                <w:szCs w:val="23"/>
                <w:lang w:eastAsia="it-IT"/>
              </w:rPr>
            </w:pPr>
            <w:r w:rsidRPr="00E37767">
              <w:rPr>
                <w:rFonts w:ascii="Times New Roman" w:eastAsia="Times New Roman" w:hAnsi="Times New Roman" w:cs="Times New Roman"/>
                <w:color w:val="000000" w:themeColor="text1"/>
                <w:sz w:val="24"/>
                <w:szCs w:val="24"/>
                <w:u w:val="single"/>
                <w:lang w:eastAsia="it-IT"/>
              </w:rPr>
              <w:t>5</w:t>
            </w:r>
            <w:r w:rsidRPr="00E37767">
              <w:rPr>
                <w:rFonts w:ascii="Times New Roman" w:eastAsia="Times New Roman" w:hAnsi="Times New Roman" w:cs="Times New Roman"/>
                <w:color w:val="000000" w:themeColor="text1"/>
                <w:sz w:val="23"/>
                <w:u w:val="single"/>
                <w:lang w:eastAsia="it-IT"/>
              </w:rPr>
              <w:t xml:space="preserve"> Cambiamenti da Linneo</w:t>
            </w:r>
          </w:p>
          <w:p w:rsidR="00B307B5" w:rsidRPr="00E37767"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3"/>
                <w:szCs w:val="23"/>
                <w:lang w:eastAsia="it-IT"/>
              </w:rPr>
            </w:pPr>
            <w:r w:rsidRPr="00E37767">
              <w:rPr>
                <w:rFonts w:ascii="Times New Roman" w:eastAsia="Times New Roman" w:hAnsi="Times New Roman" w:cs="Times New Roman"/>
                <w:color w:val="000000" w:themeColor="text1"/>
                <w:sz w:val="24"/>
                <w:szCs w:val="24"/>
                <w:u w:val="single"/>
                <w:lang w:eastAsia="it-IT"/>
              </w:rPr>
              <w:t>6</w:t>
            </w:r>
            <w:r w:rsidRPr="00E37767">
              <w:rPr>
                <w:rFonts w:ascii="Times New Roman" w:eastAsia="Times New Roman" w:hAnsi="Times New Roman" w:cs="Times New Roman"/>
                <w:color w:val="000000" w:themeColor="text1"/>
                <w:sz w:val="23"/>
                <w:u w:val="single"/>
                <w:lang w:eastAsia="it-IT"/>
              </w:rPr>
              <w:t xml:space="preserve"> Classificazioni differenti</w:t>
            </w:r>
          </w:p>
          <w:p w:rsidR="00B307B5" w:rsidRPr="00E37767"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3"/>
                <w:szCs w:val="23"/>
                <w:lang w:eastAsia="it-IT"/>
              </w:rPr>
            </w:pPr>
            <w:r w:rsidRPr="00E37767">
              <w:rPr>
                <w:rFonts w:ascii="Times New Roman" w:eastAsia="Times New Roman" w:hAnsi="Times New Roman" w:cs="Times New Roman"/>
                <w:color w:val="000000" w:themeColor="text1"/>
                <w:sz w:val="24"/>
                <w:szCs w:val="24"/>
                <w:u w:val="single"/>
                <w:lang w:eastAsia="it-IT"/>
              </w:rPr>
              <w:t>7</w:t>
            </w:r>
            <w:r w:rsidRPr="00E37767">
              <w:rPr>
                <w:rFonts w:ascii="Times New Roman" w:eastAsia="Times New Roman" w:hAnsi="Times New Roman" w:cs="Times New Roman"/>
                <w:color w:val="000000" w:themeColor="text1"/>
                <w:sz w:val="23"/>
                <w:u w:val="single"/>
                <w:lang w:eastAsia="it-IT"/>
              </w:rPr>
              <w:t xml:space="preserve"> Note</w:t>
            </w:r>
          </w:p>
          <w:p w:rsidR="00B307B5" w:rsidRPr="00E37767"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3"/>
                <w:szCs w:val="23"/>
                <w:lang w:eastAsia="it-IT"/>
              </w:rPr>
            </w:pPr>
            <w:r w:rsidRPr="00E37767">
              <w:rPr>
                <w:rFonts w:ascii="Times New Roman" w:eastAsia="Times New Roman" w:hAnsi="Times New Roman" w:cs="Times New Roman"/>
                <w:color w:val="000000" w:themeColor="text1"/>
                <w:sz w:val="24"/>
                <w:szCs w:val="24"/>
                <w:u w:val="single"/>
                <w:lang w:eastAsia="it-IT"/>
              </w:rPr>
              <w:t>8</w:t>
            </w:r>
            <w:r w:rsidRPr="00E37767">
              <w:rPr>
                <w:rFonts w:ascii="Times New Roman" w:eastAsia="Times New Roman" w:hAnsi="Times New Roman" w:cs="Times New Roman"/>
                <w:color w:val="000000" w:themeColor="text1"/>
                <w:sz w:val="23"/>
                <w:u w:val="single"/>
                <w:lang w:eastAsia="it-IT"/>
              </w:rPr>
              <w:t xml:space="preserve"> Voci correlate</w:t>
            </w:r>
          </w:p>
          <w:p w:rsidR="00B307B5" w:rsidRPr="00E37767"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color w:val="000000" w:themeColor="text1"/>
                <w:sz w:val="23"/>
                <w:szCs w:val="23"/>
                <w:lang w:eastAsia="it-IT"/>
              </w:rPr>
            </w:pPr>
            <w:r w:rsidRPr="00E37767">
              <w:rPr>
                <w:rFonts w:ascii="Times New Roman" w:eastAsia="Times New Roman" w:hAnsi="Times New Roman" w:cs="Times New Roman"/>
                <w:color w:val="000000" w:themeColor="text1"/>
                <w:sz w:val="24"/>
                <w:szCs w:val="24"/>
                <w:u w:val="single"/>
                <w:lang w:eastAsia="it-IT"/>
              </w:rPr>
              <w:t>9</w:t>
            </w:r>
            <w:r w:rsidRPr="00E37767">
              <w:rPr>
                <w:rFonts w:ascii="Times New Roman" w:eastAsia="Times New Roman" w:hAnsi="Times New Roman" w:cs="Times New Roman"/>
                <w:color w:val="000000" w:themeColor="text1"/>
                <w:sz w:val="23"/>
                <w:u w:val="single"/>
                <w:lang w:eastAsia="it-IT"/>
              </w:rPr>
              <w:t xml:space="preserve"> Fonti</w:t>
            </w:r>
          </w:p>
          <w:p w:rsidR="00B307B5" w:rsidRPr="00B307B5" w:rsidRDefault="00B307B5" w:rsidP="00E37767">
            <w:pPr>
              <w:numPr>
                <w:ilvl w:val="0"/>
                <w:numId w:val="1"/>
              </w:numPr>
              <w:spacing w:before="100" w:beforeAutospacing="1" w:after="100" w:afterAutospacing="1" w:line="240" w:lineRule="auto"/>
              <w:ind w:left="0"/>
              <w:rPr>
                <w:rFonts w:ascii="Times New Roman" w:eastAsia="Times New Roman" w:hAnsi="Times New Roman" w:cs="Times New Roman"/>
                <w:sz w:val="23"/>
                <w:szCs w:val="23"/>
                <w:lang w:eastAsia="it-IT"/>
              </w:rPr>
            </w:pPr>
            <w:r w:rsidRPr="00E37767">
              <w:rPr>
                <w:rFonts w:ascii="Times New Roman" w:eastAsia="Times New Roman" w:hAnsi="Times New Roman" w:cs="Times New Roman"/>
                <w:color w:val="000000" w:themeColor="text1"/>
                <w:sz w:val="24"/>
                <w:szCs w:val="24"/>
                <w:u w:val="single"/>
                <w:lang w:eastAsia="it-IT"/>
              </w:rPr>
              <w:t>10</w:t>
            </w:r>
            <w:r w:rsidRPr="00E37767">
              <w:rPr>
                <w:rFonts w:ascii="Times New Roman" w:eastAsia="Times New Roman" w:hAnsi="Times New Roman" w:cs="Times New Roman"/>
                <w:color w:val="000000" w:themeColor="text1"/>
                <w:sz w:val="23"/>
                <w:u w:val="single"/>
                <w:lang w:eastAsia="it-IT"/>
              </w:rPr>
              <w:t xml:space="preserve"> Collegamenti esterni</w:t>
            </w:r>
          </w:p>
        </w:tc>
      </w:tr>
    </w:tbl>
    <w:p w:rsidR="00B307B5" w:rsidRPr="00B307B5" w:rsidRDefault="00B307B5" w:rsidP="00B307B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307B5">
        <w:rPr>
          <w:rFonts w:ascii="Times New Roman" w:eastAsia="Times New Roman" w:hAnsi="Times New Roman" w:cs="Times New Roman"/>
          <w:b/>
          <w:bCs/>
          <w:sz w:val="36"/>
          <w:szCs w:val="36"/>
          <w:lang w:eastAsia="it-IT"/>
        </w:rPr>
        <w:t>Ranghi tassonomic</w:t>
      </w:r>
      <w:r w:rsidR="008E41C3">
        <w:rPr>
          <w:rFonts w:ascii="Times New Roman" w:eastAsia="Times New Roman" w:hAnsi="Times New Roman" w:cs="Times New Roman"/>
          <w:b/>
          <w:bCs/>
          <w:sz w:val="36"/>
          <w:szCs w:val="36"/>
          <w:lang w:eastAsia="it-IT"/>
        </w:rPr>
        <w:t>i</w:t>
      </w:r>
    </w:p>
    <w:p w:rsidR="00B307B5" w:rsidRPr="00B307B5" w:rsidRDefault="00B307B5" w:rsidP="00B307B5">
      <w:p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Un indice di questa gerarchia, dal più generale al più specifico, può essere:</w:t>
      </w:r>
    </w:p>
    <w:p w:rsidR="00B307B5" w:rsidRPr="00B307B5" w:rsidRDefault="00B307B5" w:rsidP="00B307B5">
      <w:pPr>
        <w:spacing w:before="120"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381250" cy="1800225"/>
            <wp:effectExtent l="19050" t="0" r="0" b="0"/>
            <wp:docPr id="3" name="Immagine 3" descr="http://upload.wikimedia.org/wikipedia/commons/thumb/4/4c/Beetle_collection.jpg/250px-Beetle_collect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4/4c/Beetle_collection.jpg/250px-Beetle_collection.jpg">
                      <a:hlinkClick r:id="rId13"/>
                    </pic:cNvPr>
                    <pic:cNvPicPr>
                      <a:picLocks noChangeAspect="1" noChangeArrowheads="1"/>
                    </pic:cNvPicPr>
                  </pic:nvPicPr>
                  <pic:blipFill>
                    <a:blip r:embed="rId14" cstate="print"/>
                    <a:srcRect/>
                    <a:stretch>
                      <a:fillRect/>
                    </a:stretch>
                  </pic:blipFill>
                  <pic:spPr bwMode="auto">
                    <a:xfrm>
                      <a:off x="0" y="0"/>
                      <a:ext cx="2381250" cy="1800225"/>
                    </a:xfrm>
                    <a:prstGeom prst="rect">
                      <a:avLst/>
                    </a:prstGeom>
                    <a:noFill/>
                    <a:ln w="9525">
                      <a:noFill/>
                      <a:miter lim="800000"/>
                      <a:headEnd/>
                      <a:tailEnd/>
                    </a:ln>
                  </pic:spPr>
                </pic:pic>
              </a:graphicData>
            </a:graphic>
          </wp:inline>
        </w:drawing>
      </w:r>
    </w:p>
    <w:p w:rsidR="00B307B5" w:rsidRPr="00B307B5" w:rsidRDefault="00B307B5" w:rsidP="00B307B5">
      <w:pPr>
        <w:spacing w:before="0" w:after="0" w:line="240" w:lineRule="auto"/>
        <w:rPr>
          <w:rFonts w:ascii="Times New Roman" w:eastAsia="Times New Roman" w:hAnsi="Times New Roman" w:cs="Times New Roman"/>
          <w:sz w:val="24"/>
          <w:szCs w:val="24"/>
          <w:lang w:eastAsia="it-IT"/>
        </w:rPr>
      </w:pPr>
    </w:p>
    <w:p w:rsidR="00B307B5" w:rsidRPr="00B307B5" w:rsidRDefault="00B307B5" w:rsidP="00B307B5">
      <w:pPr>
        <w:spacing w:before="0" w:after="120"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Collezione di coleotteri</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color w:val="0000FF"/>
          <w:sz w:val="24"/>
          <w:szCs w:val="24"/>
          <w:u w:val="single"/>
          <w:lang w:eastAsia="it-IT"/>
        </w:rPr>
        <w:t>Dominio</w:t>
      </w:r>
      <w:r w:rsidRPr="00B307B5">
        <w:rPr>
          <w:rFonts w:ascii="Times New Roman" w:eastAsia="Times New Roman" w:hAnsi="Times New Roman" w:cs="Times New Roman"/>
          <w:sz w:val="24"/>
          <w:szCs w:val="24"/>
          <w:lang w:eastAsia="it-IT"/>
        </w:rPr>
        <w:t xml:space="preserve"> (o Superregno)</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color w:val="0000FF"/>
          <w:sz w:val="24"/>
          <w:szCs w:val="24"/>
          <w:u w:val="single"/>
          <w:lang w:eastAsia="it-IT"/>
        </w:rPr>
        <w:t>Regno</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Sottoregno</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Infraregno</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Superphylum</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color w:val="0000FF"/>
          <w:sz w:val="24"/>
          <w:szCs w:val="24"/>
          <w:u w:val="single"/>
          <w:lang w:eastAsia="it-IT"/>
        </w:rPr>
        <w:t>Phylum</w:t>
      </w:r>
      <w:r w:rsidRPr="00B307B5">
        <w:rPr>
          <w:rFonts w:ascii="Times New Roman" w:eastAsia="Times New Roman" w:hAnsi="Times New Roman" w:cs="Times New Roman"/>
          <w:sz w:val="24"/>
          <w:szCs w:val="24"/>
          <w:lang w:eastAsia="it-IT"/>
        </w:rPr>
        <w:t xml:space="preserve"> (o </w:t>
      </w:r>
      <w:hyperlink r:id="rId15" w:tooltip="Divisione (botanica)" w:history="1">
        <w:r w:rsidRPr="00B307B5">
          <w:rPr>
            <w:rFonts w:ascii="Times New Roman" w:eastAsia="Times New Roman" w:hAnsi="Times New Roman" w:cs="Times New Roman"/>
            <w:color w:val="0000FF"/>
            <w:sz w:val="24"/>
            <w:szCs w:val="24"/>
            <w:u w:val="single"/>
            <w:lang w:eastAsia="it-IT"/>
          </w:rPr>
          <w:t>divisione</w:t>
        </w:r>
      </w:hyperlink>
      <w:r w:rsidRPr="00B307B5">
        <w:rPr>
          <w:rFonts w:ascii="Times New Roman" w:eastAsia="Times New Roman" w:hAnsi="Times New Roman" w:cs="Times New Roman"/>
          <w:sz w:val="24"/>
          <w:szCs w:val="24"/>
          <w:lang w:eastAsia="it-IT"/>
        </w:rPr>
        <w:t>)</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Subphylum</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Infraphylum</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Superclasse</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color w:val="0000FF"/>
          <w:sz w:val="24"/>
          <w:szCs w:val="24"/>
          <w:u w:val="single"/>
          <w:lang w:eastAsia="it-IT"/>
        </w:rPr>
        <w:t>Classe</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Sottoclasse</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Infraclasse</w:t>
      </w:r>
    </w:p>
    <w:p w:rsidR="00B307B5" w:rsidRPr="00B307B5" w:rsidRDefault="00B307B5" w:rsidP="00B307B5">
      <w:pPr>
        <w:numPr>
          <w:ilvl w:val="4"/>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Parvclasse</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Supercohorta</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lastRenderedPageBreak/>
        <w:t>Cohorta</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Sottocohorta</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Infracohorta</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Magnordine</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Superordine</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Granordine</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Mirordine</w:t>
      </w:r>
    </w:p>
    <w:p w:rsidR="00B307B5" w:rsidRPr="00B307B5" w:rsidRDefault="00B307B5" w:rsidP="00B307B5">
      <w:pPr>
        <w:numPr>
          <w:ilvl w:val="4"/>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color w:val="0000FF"/>
          <w:sz w:val="24"/>
          <w:szCs w:val="24"/>
          <w:u w:val="single"/>
          <w:lang w:eastAsia="it-IT"/>
        </w:rPr>
        <w:t>Ordine</w:t>
      </w:r>
    </w:p>
    <w:p w:rsidR="00B307B5" w:rsidRPr="00B307B5" w:rsidRDefault="00B307B5" w:rsidP="00B307B5">
      <w:pPr>
        <w:numPr>
          <w:ilvl w:val="5"/>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Sottordine</w:t>
      </w:r>
    </w:p>
    <w:p w:rsidR="00B307B5" w:rsidRPr="00B307B5" w:rsidRDefault="00B307B5" w:rsidP="00B307B5">
      <w:pPr>
        <w:numPr>
          <w:ilvl w:val="6"/>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Infraordine</w:t>
      </w:r>
    </w:p>
    <w:p w:rsidR="00B307B5" w:rsidRPr="00B307B5" w:rsidRDefault="00B307B5" w:rsidP="00B307B5">
      <w:pPr>
        <w:numPr>
          <w:ilvl w:val="7"/>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Parvordine</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Divisione</w:t>
      </w:r>
      <w:r w:rsidRPr="00B307B5">
        <w:rPr>
          <w:rFonts w:ascii="Times New Roman" w:eastAsia="Times New Roman" w:hAnsi="Times New Roman" w:cs="Times New Roman"/>
          <w:sz w:val="24"/>
          <w:szCs w:val="24"/>
          <w:lang w:eastAsia="it-IT"/>
        </w:rPr>
        <w:t xml:space="preserve"> (animali)</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Sottodivisione (animali)</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Sezione (animali)</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Sottosezione (animali)</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Superfamiglia</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Serie (per </w:t>
      </w:r>
      <w:r w:rsidRPr="00B307B5">
        <w:rPr>
          <w:rFonts w:ascii="Times New Roman" w:eastAsia="Times New Roman" w:hAnsi="Times New Roman" w:cs="Times New Roman"/>
          <w:color w:val="0000FF"/>
          <w:sz w:val="24"/>
          <w:szCs w:val="24"/>
          <w:u w:val="single"/>
          <w:lang w:eastAsia="it-IT"/>
        </w:rPr>
        <w:t>Lepidoptera</w:t>
      </w:r>
      <w:r w:rsidRPr="00B307B5">
        <w:rPr>
          <w:rFonts w:ascii="Times New Roman" w:eastAsia="Times New Roman" w:hAnsi="Times New Roman" w:cs="Times New Roman"/>
          <w:sz w:val="24"/>
          <w:szCs w:val="24"/>
          <w:lang w:eastAsia="it-IT"/>
        </w:rPr>
        <w:t>)</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Gruppo</w:t>
      </w:r>
      <w:r w:rsidRPr="00B307B5">
        <w:rPr>
          <w:rFonts w:ascii="Times New Roman" w:eastAsia="Times New Roman" w:hAnsi="Times New Roman" w:cs="Times New Roman"/>
          <w:sz w:val="24"/>
          <w:szCs w:val="24"/>
          <w:lang w:eastAsia="it-IT"/>
        </w:rPr>
        <w:t xml:space="preserve"> (per Lepidotteri)</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color w:val="0000FF"/>
          <w:sz w:val="24"/>
          <w:szCs w:val="24"/>
          <w:u w:val="single"/>
          <w:lang w:eastAsia="it-IT"/>
        </w:rPr>
        <w:t>Famiglia</w:t>
      </w:r>
    </w:p>
    <w:p w:rsidR="00B307B5" w:rsidRPr="00B307B5" w:rsidRDefault="00B307B5" w:rsidP="00B307B5">
      <w:pPr>
        <w:numPr>
          <w:ilvl w:val="4"/>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Sottofamiglia</w:t>
      </w:r>
    </w:p>
    <w:p w:rsidR="00B307B5" w:rsidRPr="00B307B5" w:rsidRDefault="00B307B5" w:rsidP="00B307B5">
      <w:pPr>
        <w:numPr>
          <w:ilvl w:val="5"/>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Infrafamiglia</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Supertribù</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Tribù</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Sottotribù</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Infratribù</w:t>
      </w:r>
    </w:p>
    <w:p w:rsidR="00B307B5" w:rsidRPr="00B307B5" w:rsidRDefault="00D3764C"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6" w:tooltip="Genere (tassonomia)" w:history="1">
        <w:r w:rsidR="00B307B5" w:rsidRPr="00B307B5">
          <w:rPr>
            <w:rFonts w:ascii="Times New Roman" w:eastAsia="Times New Roman" w:hAnsi="Times New Roman" w:cs="Times New Roman"/>
            <w:b/>
            <w:bCs/>
            <w:color w:val="0000FF"/>
            <w:sz w:val="24"/>
            <w:szCs w:val="24"/>
            <w:u w:val="single"/>
            <w:lang w:eastAsia="it-IT"/>
          </w:rPr>
          <w:t>Genere</w:t>
        </w:r>
      </w:hyperlink>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Sottogenere</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Sezione (piante)</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Sottosezione (piante)</w:t>
      </w:r>
    </w:p>
    <w:p w:rsidR="00B307B5" w:rsidRPr="00B307B5" w:rsidRDefault="00B307B5" w:rsidP="00B307B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b/>
          <w:bCs/>
          <w:color w:val="0000FF"/>
          <w:sz w:val="24"/>
          <w:szCs w:val="24"/>
          <w:u w:val="single"/>
          <w:lang w:eastAsia="it-IT"/>
        </w:rPr>
        <w:t>Specie</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Sottospecie</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Varietà</w:t>
      </w:r>
      <w:r w:rsidRPr="00B307B5">
        <w:rPr>
          <w:rFonts w:ascii="Times New Roman" w:eastAsia="Times New Roman" w:hAnsi="Times New Roman" w:cs="Times New Roman"/>
          <w:sz w:val="24"/>
          <w:szCs w:val="24"/>
          <w:lang w:eastAsia="it-IT"/>
        </w:rPr>
        <w:t xml:space="preserve"> (botanica)</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Forma (botanica)</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Razza (zoologia)</w:t>
      </w:r>
    </w:p>
    <w:p w:rsidR="00B307B5" w:rsidRPr="00B307B5" w:rsidRDefault="00B307B5" w:rsidP="00B307B5">
      <w:pPr>
        <w:numPr>
          <w:ilvl w:val="2"/>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Ceppo</w:t>
      </w:r>
      <w:r w:rsidRPr="00B307B5">
        <w:rPr>
          <w:rFonts w:ascii="Times New Roman" w:eastAsia="Times New Roman" w:hAnsi="Times New Roman" w:cs="Times New Roman"/>
          <w:sz w:val="24"/>
          <w:szCs w:val="24"/>
          <w:lang w:eastAsia="it-IT"/>
        </w:rPr>
        <w:t xml:space="preserve"> (batteri)</w:t>
      </w:r>
    </w:p>
    <w:p w:rsidR="00B307B5" w:rsidRPr="00B307B5" w:rsidRDefault="00B307B5" w:rsidP="00B307B5">
      <w:pPr>
        <w:numPr>
          <w:ilvl w:val="3"/>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Biovar</w:t>
      </w:r>
    </w:p>
    <w:p w:rsidR="00B307B5" w:rsidRPr="00B307B5" w:rsidRDefault="00B307B5" w:rsidP="00B307B5">
      <w:pPr>
        <w:numPr>
          <w:ilvl w:val="4"/>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Morfovar</w:t>
      </w:r>
    </w:p>
    <w:p w:rsidR="00B307B5" w:rsidRPr="00B307B5" w:rsidRDefault="00B307B5" w:rsidP="00B307B5">
      <w:pPr>
        <w:numPr>
          <w:ilvl w:val="4"/>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Serovar</w:t>
      </w:r>
    </w:p>
    <w:p w:rsidR="00B307B5" w:rsidRPr="00B307B5" w:rsidRDefault="00B307B5" w:rsidP="00B307B5">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color w:val="0000FF"/>
          <w:sz w:val="24"/>
          <w:szCs w:val="24"/>
          <w:u w:val="single"/>
          <w:lang w:eastAsia="it-IT"/>
        </w:rPr>
        <w:t>Forma Specialis</w:t>
      </w:r>
      <w:r w:rsidRPr="00B307B5">
        <w:rPr>
          <w:rFonts w:ascii="Times New Roman" w:eastAsia="Times New Roman" w:hAnsi="Times New Roman" w:cs="Times New Roman"/>
          <w:sz w:val="24"/>
          <w:szCs w:val="24"/>
          <w:lang w:eastAsia="it-IT"/>
        </w:rPr>
        <w:t xml:space="preserve"> (fungi)</w:t>
      </w:r>
    </w:p>
    <w:p w:rsidR="00B307B5" w:rsidRPr="00B307B5" w:rsidRDefault="00B307B5" w:rsidP="008E41C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Di tutti questi, solo il rango </w:t>
      </w:r>
      <w:r w:rsidRPr="008E41C3">
        <w:rPr>
          <w:rFonts w:ascii="Times New Roman" w:eastAsia="Times New Roman" w:hAnsi="Times New Roman" w:cs="Times New Roman"/>
          <w:color w:val="0000FF"/>
          <w:sz w:val="24"/>
          <w:szCs w:val="24"/>
          <w:lang w:eastAsia="it-IT"/>
        </w:rPr>
        <w:t>specie</w:t>
      </w:r>
      <w:r w:rsidRPr="00B307B5">
        <w:rPr>
          <w:rFonts w:ascii="Times New Roman" w:eastAsia="Times New Roman" w:hAnsi="Times New Roman" w:cs="Times New Roman"/>
          <w:sz w:val="24"/>
          <w:szCs w:val="24"/>
          <w:lang w:eastAsia="it-IT"/>
        </w:rPr>
        <w:t xml:space="preserve"> possiede una definizione biologica esatta. Il resto dei livelli hanno come funzione quella di rappresentare la filogenesi degli organismi, sotto discussione. Per la maggioranza degli organismi, non si utilizzano tutti i ranghi, ma soltanto per quelli la cui classificazione è più complessa (come gli </w:t>
      </w:r>
      <w:r w:rsidRPr="008E41C3">
        <w:rPr>
          <w:rFonts w:ascii="Times New Roman" w:eastAsia="Times New Roman" w:hAnsi="Times New Roman" w:cs="Times New Roman"/>
          <w:color w:val="000000" w:themeColor="text1"/>
          <w:sz w:val="24"/>
          <w:szCs w:val="24"/>
          <w:lang w:eastAsia="it-IT"/>
        </w:rPr>
        <w:t>insetti</w:t>
      </w:r>
      <w:r w:rsidRPr="00B307B5">
        <w:rPr>
          <w:rFonts w:ascii="Times New Roman" w:eastAsia="Times New Roman" w:hAnsi="Times New Roman" w:cs="Times New Roman"/>
          <w:sz w:val="24"/>
          <w:szCs w:val="24"/>
          <w:lang w:eastAsia="it-IT"/>
        </w:rPr>
        <w:t>)</w:t>
      </w:r>
    </w:p>
    <w:p w:rsidR="00B307B5" w:rsidRPr="00B307B5" w:rsidRDefault="00B307B5" w:rsidP="008E41C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B307B5">
        <w:rPr>
          <w:rFonts w:ascii="Times New Roman" w:eastAsia="Times New Roman" w:hAnsi="Times New Roman" w:cs="Times New Roman"/>
          <w:b/>
          <w:bCs/>
          <w:sz w:val="36"/>
          <w:szCs w:val="36"/>
          <w:lang w:eastAsia="it-IT"/>
        </w:rPr>
        <w:t xml:space="preserve">Esempio di classificazione: </w:t>
      </w:r>
      <w:r w:rsidRPr="008E41C3">
        <w:rPr>
          <w:rFonts w:ascii="Times New Roman" w:eastAsia="Times New Roman" w:hAnsi="Times New Roman" w:cs="Times New Roman"/>
          <w:b/>
          <w:bCs/>
          <w:sz w:val="36"/>
          <w:szCs w:val="36"/>
          <w:highlight w:val="yellow"/>
          <w:lang w:eastAsia="it-IT"/>
        </w:rPr>
        <w:t>essere uman</w:t>
      </w:r>
      <w:r w:rsidR="008E41C3" w:rsidRPr="008E41C3">
        <w:rPr>
          <w:rFonts w:ascii="Times New Roman" w:eastAsia="Times New Roman" w:hAnsi="Times New Roman" w:cs="Times New Roman"/>
          <w:b/>
          <w:bCs/>
          <w:sz w:val="36"/>
          <w:szCs w:val="36"/>
          <w:highlight w:val="yellow"/>
          <w:lang w:eastAsia="it-IT"/>
        </w:rPr>
        <w:t>o</w:t>
      </w:r>
    </w:p>
    <w:p w:rsidR="00B307B5" w:rsidRPr="00B307B5" w:rsidRDefault="00B307B5" w:rsidP="00B307B5">
      <w:p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Come esempio, si impiegherà la classificazione linneana moderna dell'essere umano.</w:t>
      </w:r>
    </w:p>
    <w:p w:rsidR="00B307B5" w:rsidRPr="00B307B5" w:rsidRDefault="00B307B5" w:rsidP="00B30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Regno: </w:t>
      </w:r>
      <w:r w:rsidRPr="00B307B5">
        <w:rPr>
          <w:rFonts w:ascii="Times New Roman" w:eastAsia="Times New Roman" w:hAnsi="Times New Roman" w:cs="Times New Roman"/>
          <w:color w:val="0000FF"/>
          <w:sz w:val="24"/>
          <w:szCs w:val="24"/>
          <w:u w:val="single"/>
          <w:lang w:eastAsia="it-IT"/>
        </w:rPr>
        <w:t>Animalia</w:t>
      </w:r>
      <w:r w:rsidRPr="00B307B5">
        <w:rPr>
          <w:rFonts w:ascii="Times New Roman" w:eastAsia="Times New Roman" w:hAnsi="Times New Roman" w:cs="Times New Roman"/>
          <w:sz w:val="24"/>
          <w:szCs w:val="24"/>
          <w:lang w:eastAsia="it-IT"/>
        </w:rPr>
        <w:t xml:space="preserve"> (organismi </w:t>
      </w:r>
      <w:r w:rsidRPr="00B307B5">
        <w:rPr>
          <w:rFonts w:ascii="Times New Roman" w:eastAsia="Times New Roman" w:hAnsi="Times New Roman" w:cs="Times New Roman"/>
          <w:color w:val="0000FF"/>
          <w:sz w:val="24"/>
          <w:szCs w:val="24"/>
          <w:u w:val="single"/>
          <w:lang w:eastAsia="it-IT"/>
        </w:rPr>
        <w:t>eterotrofi</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color w:val="0000FF"/>
          <w:sz w:val="24"/>
          <w:szCs w:val="24"/>
          <w:u w:val="single"/>
          <w:lang w:eastAsia="it-IT"/>
        </w:rPr>
        <w:t>eucarioti</w:t>
      </w:r>
      <w:r w:rsidRPr="00B307B5">
        <w:rPr>
          <w:rFonts w:ascii="Times New Roman" w:eastAsia="Times New Roman" w:hAnsi="Times New Roman" w:cs="Times New Roman"/>
          <w:sz w:val="24"/>
          <w:szCs w:val="24"/>
          <w:lang w:eastAsia="it-IT"/>
        </w:rPr>
        <w:t xml:space="preserve"> senza </w:t>
      </w:r>
      <w:r w:rsidRPr="00B307B5">
        <w:rPr>
          <w:rFonts w:ascii="Times New Roman" w:eastAsia="Times New Roman" w:hAnsi="Times New Roman" w:cs="Times New Roman"/>
          <w:color w:val="0000FF"/>
          <w:sz w:val="24"/>
          <w:szCs w:val="24"/>
          <w:u w:val="single"/>
          <w:lang w:eastAsia="it-IT"/>
        </w:rPr>
        <w:t>parete cellulare</w:t>
      </w:r>
      <w:r w:rsidRPr="00B307B5">
        <w:rPr>
          <w:rFonts w:ascii="Times New Roman" w:eastAsia="Times New Roman" w:hAnsi="Times New Roman" w:cs="Times New Roman"/>
          <w:sz w:val="24"/>
          <w:szCs w:val="24"/>
          <w:lang w:eastAsia="it-IT"/>
        </w:rPr>
        <w:t xml:space="preserve"> e </w:t>
      </w:r>
      <w:r w:rsidRPr="00B307B5">
        <w:rPr>
          <w:rFonts w:ascii="Times New Roman" w:eastAsia="Times New Roman" w:hAnsi="Times New Roman" w:cs="Times New Roman"/>
          <w:color w:val="0000FF"/>
          <w:sz w:val="24"/>
          <w:szCs w:val="24"/>
          <w:u w:val="single"/>
          <w:lang w:eastAsia="it-IT"/>
        </w:rPr>
        <w:t>pluricellulari</w:t>
      </w:r>
      <w:r w:rsidRPr="00B307B5">
        <w:rPr>
          <w:rFonts w:ascii="Times New Roman" w:eastAsia="Times New Roman" w:hAnsi="Times New Roman" w:cs="Times New Roman"/>
          <w:sz w:val="24"/>
          <w:szCs w:val="24"/>
          <w:lang w:eastAsia="it-IT"/>
        </w:rPr>
        <w:t>)</w:t>
      </w:r>
    </w:p>
    <w:p w:rsidR="00B307B5" w:rsidRPr="00B307B5" w:rsidRDefault="00B307B5" w:rsidP="00B30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Phylum: </w:t>
      </w:r>
      <w:r w:rsidRPr="00B307B5">
        <w:rPr>
          <w:rFonts w:ascii="Times New Roman" w:eastAsia="Times New Roman" w:hAnsi="Times New Roman" w:cs="Times New Roman"/>
          <w:color w:val="0000FF"/>
          <w:sz w:val="24"/>
          <w:szCs w:val="24"/>
          <w:u w:val="single"/>
          <w:lang w:eastAsia="it-IT"/>
        </w:rPr>
        <w:t>Chordata</w:t>
      </w:r>
      <w:r w:rsidRPr="00B307B5">
        <w:rPr>
          <w:rFonts w:ascii="Times New Roman" w:eastAsia="Times New Roman" w:hAnsi="Times New Roman" w:cs="Times New Roman"/>
          <w:sz w:val="24"/>
          <w:szCs w:val="24"/>
          <w:lang w:eastAsia="it-IT"/>
        </w:rPr>
        <w:t xml:space="preserve"> (organismi, primitivamente, con </w:t>
      </w:r>
      <w:r w:rsidRPr="00B307B5">
        <w:rPr>
          <w:rFonts w:ascii="Times New Roman" w:eastAsia="Times New Roman" w:hAnsi="Times New Roman" w:cs="Times New Roman"/>
          <w:color w:val="0000FF"/>
          <w:sz w:val="24"/>
          <w:szCs w:val="24"/>
          <w:u w:val="single"/>
          <w:lang w:eastAsia="it-IT"/>
        </w:rPr>
        <w:t>notocorda</w:t>
      </w:r>
      <w:r w:rsidRPr="00B307B5">
        <w:rPr>
          <w:rFonts w:ascii="Times New Roman" w:eastAsia="Times New Roman" w:hAnsi="Times New Roman" w:cs="Times New Roman"/>
          <w:sz w:val="24"/>
          <w:szCs w:val="24"/>
          <w:lang w:eastAsia="it-IT"/>
        </w:rPr>
        <w:t>)</w:t>
      </w:r>
    </w:p>
    <w:p w:rsidR="00B307B5" w:rsidRPr="00B307B5" w:rsidRDefault="00B307B5" w:rsidP="00B30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Classe: </w:t>
      </w:r>
      <w:r w:rsidRPr="00B307B5">
        <w:rPr>
          <w:rFonts w:ascii="Times New Roman" w:eastAsia="Times New Roman" w:hAnsi="Times New Roman" w:cs="Times New Roman"/>
          <w:color w:val="0000FF"/>
          <w:sz w:val="24"/>
          <w:szCs w:val="24"/>
          <w:u w:val="single"/>
          <w:lang w:eastAsia="it-IT"/>
        </w:rPr>
        <w:t>Mammalia</w:t>
      </w:r>
      <w:r w:rsidRPr="00B307B5">
        <w:rPr>
          <w:rFonts w:ascii="Times New Roman" w:eastAsia="Times New Roman" w:hAnsi="Times New Roman" w:cs="Times New Roman"/>
          <w:sz w:val="24"/>
          <w:szCs w:val="24"/>
          <w:lang w:eastAsia="it-IT"/>
        </w:rPr>
        <w:t xml:space="preserve"> (organismi con ghiandole mammarie, funzionali nelle femmine, che secernono </w:t>
      </w:r>
      <w:r w:rsidRPr="00B307B5">
        <w:rPr>
          <w:rFonts w:ascii="Times New Roman" w:eastAsia="Times New Roman" w:hAnsi="Times New Roman" w:cs="Times New Roman"/>
          <w:color w:val="0000FF"/>
          <w:sz w:val="24"/>
          <w:szCs w:val="24"/>
          <w:u w:val="single"/>
          <w:lang w:eastAsia="it-IT"/>
        </w:rPr>
        <w:t>latte</w:t>
      </w:r>
      <w:r w:rsidRPr="00B307B5">
        <w:rPr>
          <w:rFonts w:ascii="Times New Roman" w:eastAsia="Times New Roman" w:hAnsi="Times New Roman" w:cs="Times New Roman"/>
          <w:sz w:val="24"/>
          <w:szCs w:val="24"/>
          <w:lang w:eastAsia="it-IT"/>
        </w:rPr>
        <w:t xml:space="preserve"> per la nutrizione della prole, </w:t>
      </w:r>
      <w:r w:rsidRPr="00B307B5">
        <w:rPr>
          <w:rFonts w:ascii="Times New Roman" w:eastAsia="Times New Roman" w:hAnsi="Times New Roman" w:cs="Times New Roman"/>
          <w:color w:val="0000FF"/>
          <w:sz w:val="24"/>
          <w:szCs w:val="24"/>
          <w:u w:val="single"/>
          <w:lang w:eastAsia="it-IT"/>
        </w:rPr>
        <w:t>omeotermici</w:t>
      </w:r>
      <w:r w:rsidRPr="00B307B5">
        <w:rPr>
          <w:rFonts w:ascii="Times New Roman" w:eastAsia="Times New Roman" w:hAnsi="Times New Roman" w:cs="Times New Roman"/>
          <w:sz w:val="24"/>
          <w:szCs w:val="24"/>
          <w:lang w:eastAsia="it-IT"/>
        </w:rPr>
        <w:t xml:space="preserve"> e con pelo)</w:t>
      </w:r>
    </w:p>
    <w:p w:rsidR="00B307B5" w:rsidRPr="00B307B5" w:rsidRDefault="00B307B5" w:rsidP="00B30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lastRenderedPageBreak/>
        <w:t xml:space="preserve">Ordine: </w:t>
      </w:r>
      <w:r w:rsidRPr="00B307B5">
        <w:rPr>
          <w:rFonts w:ascii="Times New Roman" w:eastAsia="Times New Roman" w:hAnsi="Times New Roman" w:cs="Times New Roman"/>
          <w:color w:val="0000FF"/>
          <w:sz w:val="24"/>
          <w:szCs w:val="24"/>
          <w:u w:val="single"/>
          <w:lang w:eastAsia="it-IT"/>
        </w:rPr>
        <w:t>Primati</w:t>
      </w:r>
      <w:r w:rsidRPr="00B307B5">
        <w:rPr>
          <w:rFonts w:ascii="Times New Roman" w:eastAsia="Times New Roman" w:hAnsi="Times New Roman" w:cs="Times New Roman"/>
          <w:sz w:val="24"/>
          <w:szCs w:val="24"/>
          <w:lang w:eastAsia="it-IT"/>
        </w:rPr>
        <w:t xml:space="preserve"> (occhi frontali, pollice opponibile)</w:t>
      </w:r>
    </w:p>
    <w:p w:rsidR="00B307B5" w:rsidRPr="00B307B5" w:rsidRDefault="00B307B5" w:rsidP="00B30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Famiglia: </w:t>
      </w:r>
      <w:r w:rsidRPr="00B307B5">
        <w:rPr>
          <w:rFonts w:ascii="Times New Roman" w:eastAsia="Times New Roman" w:hAnsi="Times New Roman" w:cs="Times New Roman"/>
          <w:color w:val="0000FF"/>
          <w:sz w:val="24"/>
          <w:szCs w:val="24"/>
          <w:u w:val="single"/>
          <w:lang w:eastAsia="it-IT"/>
        </w:rPr>
        <w:t>Hominidae</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color w:val="0000FF"/>
          <w:sz w:val="24"/>
          <w:szCs w:val="24"/>
          <w:u w:val="single"/>
          <w:lang w:eastAsia="it-IT"/>
        </w:rPr>
        <w:t>cervello</w:t>
      </w:r>
      <w:r w:rsidRPr="00B307B5">
        <w:rPr>
          <w:rFonts w:ascii="Times New Roman" w:eastAsia="Times New Roman" w:hAnsi="Times New Roman" w:cs="Times New Roman"/>
          <w:sz w:val="24"/>
          <w:szCs w:val="24"/>
          <w:lang w:eastAsia="it-IT"/>
        </w:rPr>
        <w:t xml:space="preserve"> sviluppato con </w:t>
      </w:r>
      <w:r w:rsidRPr="00B307B5">
        <w:rPr>
          <w:rFonts w:ascii="Times New Roman" w:eastAsia="Times New Roman" w:hAnsi="Times New Roman" w:cs="Times New Roman"/>
          <w:color w:val="0000FF"/>
          <w:sz w:val="24"/>
          <w:szCs w:val="24"/>
          <w:u w:val="single"/>
          <w:lang w:eastAsia="it-IT"/>
        </w:rPr>
        <w:t>neocorteccia</w:t>
      </w:r>
      <w:r w:rsidRPr="00B307B5">
        <w:rPr>
          <w:rFonts w:ascii="Times New Roman" w:eastAsia="Times New Roman" w:hAnsi="Times New Roman" w:cs="Times New Roman"/>
          <w:sz w:val="24"/>
          <w:szCs w:val="24"/>
          <w:lang w:eastAsia="it-IT"/>
        </w:rPr>
        <w:t xml:space="preserve">, visione </w:t>
      </w:r>
      <w:r w:rsidRPr="00B307B5">
        <w:rPr>
          <w:rFonts w:ascii="Times New Roman" w:eastAsia="Times New Roman" w:hAnsi="Times New Roman" w:cs="Times New Roman"/>
          <w:color w:val="0000FF"/>
          <w:sz w:val="24"/>
          <w:szCs w:val="24"/>
          <w:u w:val="single"/>
          <w:lang w:eastAsia="it-IT"/>
        </w:rPr>
        <w:t>stereoscopica</w:t>
      </w:r>
      <w:r w:rsidRPr="00B307B5">
        <w:rPr>
          <w:rFonts w:ascii="Times New Roman" w:eastAsia="Times New Roman" w:hAnsi="Times New Roman" w:cs="Times New Roman"/>
          <w:sz w:val="24"/>
          <w:szCs w:val="24"/>
          <w:lang w:eastAsia="it-IT"/>
        </w:rPr>
        <w:t>)</w:t>
      </w:r>
    </w:p>
    <w:p w:rsidR="00B307B5" w:rsidRPr="00B307B5" w:rsidRDefault="00B307B5" w:rsidP="00B30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Genere: </w:t>
      </w:r>
      <w:r w:rsidRPr="00B307B5">
        <w:rPr>
          <w:rFonts w:ascii="Times New Roman" w:eastAsia="Times New Roman" w:hAnsi="Times New Roman" w:cs="Times New Roman"/>
          <w:i/>
          <w:iCs/>
          <w:color w:val="0000FF"/>
          <w:sz w:val="24"/>
          <w:szCs w:val="24"/>
          <w:u w:val="single"/>
          <w:lang w:eastAsia="it-IT"/>
        </w:rPr>
        <w:t>Homo</w:t>
      </w:r>
      <w:r w:rsidRPr="00B307B5">
        <w:rPr>
          <w:rFonts w:ascii="Times New Roman" w:eastAsia="Times New Roman" w:hAnsi="Times New Roman" w:cs="Times New Roman"/>
          <w:sz w:val="24"/>
          <w:szCs w:val="24"/>
          <w:lang w:eastAsia="it-IT"/>
        </w:rPr>
        <w:t xml:space="preserve"> (Spina dorsale curvata, posizione bipede permanente)</w:t>
      </w:r>
    </w:p>
    <w:p w:rsidR="00B307B5" w:rsidRPr="00B307B5" w:rsidRDefault="00B307B5" w:rsidP="00B30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Specie: </w:t>
      </w:r>
      <w:r w:rsidRPr="00B307B5">
        <w:rPr>
          <w:rFonts w:ascii="Times New Roman" w:eastAsia="Times New Roman" w:hAnsi="Times New Roman" w:cs="Times New Roman"/>
          <w:i/>
          <w:iCs/>
          <w:color w:val="0000FF"/>
          <w:sz w:val="24"/>
          <w:szCs w:val="24"/>
          <w:u w:val="single"/>
          <w:lang w:eastAsia="it-IT"/>
        </w:rPr>
        <w:t>Homo sapiens</w:t>
      </w:r>
      <w:r w:rsidRPr="00B307B5">
        <w:rPr>
          <w:rFonts w:ascii="Times New Roman" w:eastAsia="Times New Roman" w:hAnsi="Times New Roman" w:cs="Times New Roman"/>
          <w:sz w:val="24"/>
          <w:szCs w:val="24"/>
          <w:lang w:eastAsia="it-IT"/>
        </w:rPr>
        <w:t xml:space="preserve"> (ossa craniali sottili, capacità </w:t>
      </w:r>
      <w:r w:rsidRPr="00B307B5">
        <w:rPr>
          <w:rFonts w:ascii="Times New Roman" w:eastAsia="Times New Roman" w:hAnsi="Times New Roman" w:cs="Times New Roman"/>
          <w:i/>
          <w:iCs/>
          <w:sz w:val="24"/>
          <w:szCs w:val="24"/>
          <w:lang w:eastAsia="it-IT"/>
        </w:rPr>
        <w:t>vocalizzatrici)</w:t>
      </w:r>
    </w:p>
    <w:p w:rsidR="008E41C3" w:rsidRPr="008E41C3" w:rsidRDefault="00B307B5" w:rsidP="008E41C3">
      <w:pPr>
        <w:spacing w:before="100" w:beforeAutospacing="1" w:after="100" w:afterAutospacing="1" w:line="240" w:lineRule="auto"/>
        <w:jc w:val="center"/>
        <w:outlineLvl w:val="1"/>
        <w:rPr>
          <w:rFonts w:ascii="Times New Roman" w:eastAsia="Times New Roman" w:hAnsi="Times New Roman" w:cs="Times New Roman"/>
          <w:color w:val="0000FF"/>
          <w:sz w:val="20"/>
          <w:u w:val="single"/>
          <w:lang w:eastAsia="it-IT"/>
        </w:rPr>
      </w:pPr>
      <w:r w:rsidRPr="00B307B5">
        <w:rPr>
          <w:rFonts w:ascii="Times New Roman" w:eastAsia="Times New Roman" w:hAnsi="Times New Roman" w:cs="Times New Roman"/>
          <w:b/>
          <w:bCs/>
          <w:sz w:val="36"/>
          <w:szCs w:val="36"/>
          <w:lang w:eastAsia="it-IT"/>
        </w:rPr>
        <w:t>La tassonomia di Linn</w:t>
      </w:r>
      <w:r w:rsidR="008E41C3">
        <w:rPr>
          <w:rFonts w:ascii="Times New Roman" w:eastAsia="Times New Roman" w:hAnsi="Times New Roman" w:cs="Times New Roman"/>
          <w:b/>
          <w:bCs/>
          <w:sz w:val="36"/>
          <w:szCs w:val="36"/>
          <w:lang w:eastAsia="it-IT"/>
        </w:rPr>
        <w:t>eo</w:t>
      </w:r>
    </w:p>
    <w:p w:rsidR="00B307B5" w:rsidRPr="008E41C3" w:rsidRDefault="00B307B5" w:rsidP="008E41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B307B5">
        <w:rPr>
          <w:rFonts w:ascii="Times New Roman" w:eastAsia="Times New Roman" w:hAnsi="Times New Roman" w:cs="Times New Roman"/>
          <w:sz w:val="24"/>
          <w:szCs w:val="24"/>
          <w:lang w:eastAsia="it-IT"/>
        </w:rPr>
        <w:t xml:space="preserve">Nel suo </w:t>
      </w:r>
      <w:r w:rsidRPr="00B307B5">
        <w:rPr>
          <w:rFonts w:ascii="Times New Roman" w:eastAsia="Times New Roman" w:hAnsi="Times New Roman" w:cs="Times New Roman"/>
          <w:i/>
          <w:iCs/>
          <w:sz w:val="24"/>
          <w:szCs w:val="24"/>
          <w:lang w:eastAsia="it-IT"/>
        </w:rPr>
        <w:t>Imperium Naturae</w:t>
      </w:r>
      <w:r w:rsidRPr="00B307B5">
        <w:rPr>
          <w:rFonts w:ascii="Times New Roman" w:eastAsia="Times New Roman" w:hAnsi="Times New Roman" w:cs="Times New Roman"/>
          <w:sz w:val="24"/>
          <w:szCs w:val="24"/>
          <w:lang w:eastAsia="it-IT"/>
        </w:rPr>
        <w:t xml:space="preserve">, Linneo stabilì tre regni, denominati </w:t>
      </w:r>
      <w:r w:rsidRPr="00B307B5">
        <w:rPr>
          <w:rFonts w:ascii="Times New Roman" w:eastAsia="Times New Roman" w:hAnsi="Times New Roman" w:cs="Times New Roman"/>
          <w:i/>
          <w:iCs/>
          <w:sz w:val="24"/>
          <w:szCs w:val="24"/>
          <w:lang w:eastAsia="it-IT"/>
        </w:rPr>
        <w:t>Regnum Animale</w:t>
      </w:r>
      <w:r w:rsidRPr="00B307B5">
        <w:rPr>
          <w:rFonts w:ascii="Times New Roman" w:eastAsia="Times New Roman" w:hAnsi="Times New Roman" w:cs="Times New Roman"/>
          <w:sz w:val="24"/>
          <w:szCs w:val="24"/>
          <w:lang w:eastAsia="it-IT"/>
        </w:rPr>
        <w:t xml:space="preserve">, </w:t>
      </w:r>
      <w:r w:rsidRPr="00B307B5">
        <w:rPr>
          <w:rFonts w:ascii="Times New Roman" w:eastAsia="Times New Roman" w:hAnsi="Times New Roman" w:cs="Times New Roman"/>
          <w:i/>
          <w:iCs/>
          <w:sz w:val="24"/>
          <w:szCs w:val="24"/>
          <w:lang w:eastAsia="it-IT"/>
        </w:rPr>
        <w:t>Regnum Vegetabile</w:t>
      </w:r>
      <w:r w:rsidRPr="00B307B5">
        <w:rPr>
          <w:rFonts w:ascii="Times New Roman" w:eastAsia="Times New Roman" w:hAnsi="Times New Roman" w:cs="Times New Roman"/>
          <w:sz w:val="24"/>
          <w:szCs w:val="24"/>
          <w:lang w:eastAsia="it-IT"/>
        </w:rPr>
        <w:t xml:space="preserve"> e </w:t>
      </w:r>
      <w:r w:rsidRPr="00B307B5">
        <w:rPr>
          <w:rFonts w:ascii="Times New Roman" w:eastAsia="Times New Roman" w:hAnsi="Times New Roman" w:cs="Times New Roman"/>
          <w:i/>
          <w:iCs/>
          <w:sz w:val="24"/>
          <w:szCs w:val="24"/>
          <w:lang w:eastAsia="it-IT"/>
        </w:rPr>
        <w:t>Regnum Lapideum</w:t>
      </w:r>
      <w:r w:rsidRPr="00B307B5">
        <w:rPr>
          <w:rFonts w:ascii="Times New Roman" w:eastAsia="Times New Roman" w:hAnsi="Times New Roman" w:cs="Times New Roman"/>
          <w:sz w:val="24"/>
          <w:szCs w:val="24"/>
          <w:lang w:eastAsia="it-IT"/>
        </w:rPr>
        <w:t xml:space="preserve">. Questo approccio (regno animale, vegetale e minerale) è sopravvissuto nella mente popolare fino ad oggi, specialmente nelle forme dei giochi di società: "È un </w:t>
      </w:r>
      <w:r w:rsidRPr="008E41C3">
        <w:rPr>
          <w:rFonts w:ascii="Times New Roman" w:eastAsia="Times New Roman" w:hAnsi="Times New Roman" w:cs="Times New Roman"/>
          <w:color w:val="000000" w:themeColor="text1"/>
          <w:sz w:val="24"/>
          <w:szCs w:val="24"/>
          <w:lang w:eastAsia="it-IT"/>
        </w:rPr>
        <w:t>animale, vegetale o minerale?".</w:t>
      </w:r>
    </w:p>
    <w:p w:rsidR="00B307B5" w:rsidRPr="008E41C3" w:rsidRDefault="00B307B5" w:rsidP="008E41C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B307B5">
        <w:rPr>
          <w:rFonts w:ascii="Times New Roman" w:eastAsia="Times New Roman" w:hAnsi="Times New Roman" w:cs="Times New Roman"/>
          <w:sz w:val="24"/>
          <w:szCs w:val="24"/>
          <w:lang w:eastAsia="it-IT"/>
        </w:rPr>
        <w:t xml:space="preserve">Il lavoro di </w:t>
      </w:r>
      <w:r w:rsidRPr="008E41C3">
        <w:rPr>
          <w:rFonts w:ascii="Times New Roman" w:eastAsia="Times New Roman" w:hAnsi="Times New Roman" w:cs="Times New Roman"/>
          <w:color w:val="000000" w:themeColor="text1"/>
          <w:sz w:val="24"/>
          <w:szCs w:val="24"/>
          <w:lang w:eastAsia="it-IT"/>
        </w:rPr>
        <w:t xml:space="preserve">Linneo ebbe un vasto impatto nel campo della scienza; indispensabile allora come fondamento della nomenclatura biologica, adesso viene regolato dai codici di nomenclatura. Due dei suoi lavori, la prima edizione delle </w:t>
      </w:r>
      <w:r w:rsidRPr="008E41C3">
        <w:rPr>
          <w:rFonts w:ascii="Times New Roman" w:eastAsia="Times New Roman" w:hAnsi="Times New Roman" w:cs="Times New Roman"/>
          <w:i/>
          <w:iCs/>
          <w:color w:val="000000" w:themeColor="text1"/>
          <w:sz w:val="24"/>
          <w:szCs w:val="24"/>
          <w:lang w:eastAsia="it-IT"/>
        </w:rPr>
        <w:t>Species Plantarum</w:t>
      </w:r>
      <w:r w:rsidRPr="008E41C3">
        <w:rPr>
          <w:rFonts w:ascii="Times New Roman" w:eastAsia="Times New Roman" w:hAnsi="Times New Roman" w:cs="Times New Roman"/>
          <w:color w:val="000000" w:themeColor="text1"/>
          <w:sz w:val="24"/>
          <w:szCs w:val="24"/>
          <w:lang w:eastAsia="it-IT"/>
        </w:rPr>
        <w:t xml:space="preserve"> (1753) per piante e la decima edizione del </w:t>
      </w:r>
      <w:r w:rsidRPr="008E41C3">
        <w:rPr>
          <w:rFonts w:ascii="Times New Roman" w:eastAsia="Times New Roman" w:hAnsi="Times New Roman" w:cs="Times New Roman"/>
          <w:i/>
          <w:iCs/>
          <w:color w:val="000000" w:themeColor="text1"/>
          <w:sz w:val="24"/>
          <w:szCs w:val="24"/>
          <w:lang w:eastAsia="it-IT"/>
        </w:rPr>
        <w:t>Systema Naturae</w:t>
      </w:r>
      <w:r w:rsidRPr="008E41C3">
        <w:rPr>
          <w:rFonts w:ascii="Times New Roman" w:eastAsia="Times New Roman" w:hAnsi="Times New Roman" w:cs="Times New Roman"/>
          <w:color w:val="000000" w:themeColor="text1"/>
          <w:sz w:val="24"/>
          <w:szCs w:val="24"/>
          <w:lang w:eastAsia="it-IT"/>
        </w:rPr>
        <w:t xml:space="preserve"> (1758) sono accettati come punti di partenza per la nomenclature; i suoi nomi binomiali (nomi per le specie) e i suoi nomi generici prendono priorità su quelli altrui. Tuttavia, l'impatto che egli ebbe nel mondo scientifico non è dovuto al valore della sua tassonomia, non particolarmente rilevante, anzi addirittura poteva rappresentare un passo indietro in confronto a quelle contemporanee.</w:t>
      </w:r>
    </w:p>
    <w:p w:rsidR="00B307B5" w:rsidRPr="00B307B5" w:rsidRDefault="00B307B5" w:rsidP="00CF7CB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t-IT"/>
        </w:rPr>
      </w:pPr>
      <w:r w:rsidRPr="00B307B5">
        <w:rPr>
          <w:rFonts w:ascii="Times New Roman" w:eastAsia="Times New Roman" w:hAnsi="Times New Roman" w:cs="Times New Roman"/>
          <w:b/>
          <w:bCs/>
          <w:sz w:val="27"/>
          <w:szCs w:val="27"/>
          <w:lang w:eastAsia="it-IT"/>
        </w:rPr>
        <w:t>Per gli animali</w:t>
      </w:r>
    </w:p>
    <w:p w:rsidR="00B307B5" w:rsidRPr="00B307B5" w:rsidRDefault="00B307B5" w:rsidP="00B307B5">
      <w:pPr>
        <w:spacing w:before="120"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3810000" cy="2400300"/>
            <wp:effectExtent l="19050" t="0" r="0" b="0"/>
            <wp:docPr id="5" name="Immagine 5" descr="http://upload.wikimedia.org/wikipedia/commons/thumb/b/bb/Linnaeus_-_Regnum_Animale_%281735%29.png/400px-Linnaeus_-_Regnum_Animale_%281735%2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b/Linnaeus_-_Regnum_Animale_%281735%29.png/400px-Linnaeus_-_Regnum_Animale_%281735%29.png">
                      <a:hlinkClick r:id="rId17"/>
                    </pic:cNvPr>
                    <pic:cNvPicPr>
                      <a:picLocks noChangeAspect="1" noChangeArrowheads="1"/>
                    </pic:cNvPicPr>
                  </pic:nvPicPr>
                  <pic:blipFill>
                    <a:blip r:embed="rId18" cstate="print"/>
                    <a:srcRect/>
                    <a:stretch>
                      <a:fillRect/>
                    </a:stretch>
                  </pic:blipFill>
                  <pic:spPr bwMode="auto">
                    <a:xfrm>
                      <a:off x="0" y="0"/>
                      <a:ext cx="3810000" cy="2400300"/>
                    </a:xfrm>
                    <a:prstGeom prst="rect">
                      <a:avLst/>
                    </a:prstGeom>
                    <a:noFill/>
                    <a:ln w="9525">
                      <a:noFill/>
                      <a:miter lim="800000"/>
                      <a:headEnd/>
                      <a:tailEnd/>
                    </a:ln>
                  </pic:spPr>
                </pic:pic>
              </a:graphicData>
            </a:graphic>
          </wp:inline>
        </w:drawing>
      </w:r>
    </w:p>
    <w:p w:rsidR="00B307B5" w:rsidRPr="00B307B5" w:rsidRDefault="00B307B5" w:rsidP="00B307B5">
      <w:pPr>
        <w:spacing w:before="0" w:after="0" w:line="240" w:lineRule="auto"/>
        <w:rPr>
          <w:rFonts w:ascii="Times New Roman" w:eastAsia="Times New Roman" w:hAnsi="Times New Roman" w:cs="Times New Roman"/>
          <w:sz w:val="24"/>
          <w:szCs w:val="24"/>
          <w:lang w:eastAsia="it-IT"/>
        </w:rPr>
      </w:pPr>
    </w:p>
    <w:p w:rsidR="00B307B5" w:rsidRPr="00B307B5" w:rsidRDefault="00B307B5" w:rsidP="00CF7CB0">
      <w:pPr>
        <w:spacing w:before="0" w:after="120" w:line="240" w:lineRule="auto"/>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La classificazione di animali del 1935</w:t>
      </w:r>
    </w:p>
    <w:p w:rsidR="00B307B5" w:rsidRPr="00B307B5" w:rsidRDefault="00B307B5" w:rsidP="00CF7CB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Soltanto nel regno animale è ancora più o meno riconoscibile la più alta tassonomia di Linneo e alcuni di questi nomi sono ancora attualmente uso, ma di solito non sempre per gli stessi gruppi così come usati da Linneo. Nella decima edizione del 1758 egli divise il Regno Animale in sei classi:</w:t>
      </w:r>
    </w:p>
    <w:p w:rsidR="00B307B5" w:rsidRPr="00B307B5" w:rsidRDefault="00B307B5" w:rsidP="00B30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Classis 1. </w:t>
      </w:r>
      <w:hyperlink r:id="rId19" w:tooltip="Mammifero" w:history="1">
        <w:r w:rsidRPr="00B307B5">
          <w:rPr>
            <w:rFonts w:ascii="Times New Roman" w:eastAsia="Times New Roman" w:hAnsi="Times New Roman" w:cs="Times New Roman"/>
            <w:color w:val="0000FF"/>
            <w:sz w:val="24"/>
            <w:szCs w:val="24"/>
            <w:u w:val="single"/>
            <w:lang w:eastAsia="it-IT"/>
          </w:rPr>
          <w:t>MAMMALIA</w:t>
        </w:r>
      </w:hyperlink>
    </w:p>
    <w:p w:rsidR="00B307B5" w:rsidRPr="00B307B5" w:rsidRDefault="00B307B5" w:rsidP="00B30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Classis 2. </w:t>
      </w:r>
      <w:hyperlink r:id="rId20" w:tooltip="Uccello" w:history="1">
        <w:r w:rsidRPr="00B307B5">
          <w:rPr>
            <w:rFonts w:ascii="Times New Roman" w:eastAsia="Times New Roman" w:hAnsi="Times New Roman" w:cs="Times New Roman"/>
            <w:color w:val="0000FF"/>
            <w:sz w:val="24"/>
            <w:szCs w:val="24"/>
            <w:u w:val="single"/>
            <w:lang w:eastAsia="it-IT"/>
          </w:rPr>
          <w:t>AVES</w:t>
        </w:r>
      </w:hyperlink>
    </w:p>
    <w:p w:rsidR="00B307B5" w:rsidRPr="00B307B5" w:rsidRDefault="00B307B5" w:rsidP="00B30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Classis 3. </w:t>
      </w:r>
      <w:hyperlink r:id="rId21" w:tooltip="Anfibi" w:history="1">
        <w:r w:rsidRPr="00B307B5">
          <w:rPr>
            <w:rFonts w:ascii="Times New Roman" w:eastAsia="Times New Roman" w:hAnsi="Times New Roman" w:cs="Times New Roman"/>
            <w:color w:val="0000FF"/>
            <w:sz w:val="24"/>
            <w:szCs w:val="24"/>
            <w:u w:val="single"/>
            <w:lang w:eastAsia="it-IT"/>
          </w:rPr>
          <w:t>AMPHIBIA</w:t>
        </w:r>
      </w:hyperlink>
    </w:p>
    <w:p w:rsidR="00B307B5" w:rsidRPr="00B307B5" w:rsidRDefault="00B307B5" w:rsidP="00B30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Classis 4. </w:t>
      </w:r>
      <w:hyperlink r:id="rId22" w:tooltip="Pesce" w:history="1">
        <w:r w:rsidRPr="00B307B5">
          <w:rPr>
            <w:rFonts w:ascii="Times New Roman" w:eastAsia="Times New Roman" w:hAnsi="Times New Roman" w:cs="Times New Roman"/>
            <w:color w:val="0000FF"/>
            <w:sz w:val="24"/>
            <w:szCs w:val="24"/>
            <w:u w:val="single"/>
            <w:lang w:eastAsia="it-IT"/>
          </w:rPr>
          <w:t>PISCES</w:t>
        </w:r>
      </w:hyperlink>
    </w:p>
    <w:p w:rsidR="00B307B5" w:rsidRPr="00B307B5" w:rsidRDefault="00B307B5" w:rsidP="00B30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Classis 5. </w:t>
      </w:r>
      <w:hyperlink r:id="rId23" w:tooltip="Insetti" w:history="1">
        <w:r w:rsidRPr="00B307B5">
          <w:rPr>
            <w:rFonts w:ascii="Times New Roman" w:eastAsia="Times New Roman" w:hAnsi="Times New Roman" w:cs="Times New Roman"/>
            <w:color w:val="0000FF"/>
            <w:sz w:val="24"/>
            <w:szCs w:val="24"/>
            <w:u w:val="single"/>
            <w:lang w:eastAsia="it-IT"/>
          </w:rPr>
          <w:t>INSECTA</w:t>
        </w:r>
      </w:hyperlink>
    </w:p>
    <w:p w:rsidR="00B307B5" w:rsidRPr="00B307B5" w:rsidRDefault="00B307B5" w:rsidP="00B307B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Classis 6. </w:t>
      </w:r>
      <w:hyperlink r:id="rId24" w:tooltip="Vermi" w:history="1">
        <w:r w:rsidRPr="00B307B5">
          <w:rPr>
            <w:rFonts w:ascii="Times New Roman" w:eastAsia="Times New Roman" w:hAnsi="Times New Roman" w:cs="Times New Roman"/>
            <w:color w:val="0000FF"/>
            <w:sz w:val="24"/>
            <w:szCs w:val="24"/>
            <w:u w:val="single"/>
            <w:lang w:eastAsia="it-IT"/>
          </w:rPr>
          <w:t>VERMES</w:t>
        </w:r>
      </w:hyperlink>
    </w:p>
    <w:p w:rsidR="00B307B5" w:rsidRPr="00B307B5" w:rsidRDefault="00B307B5" w:rsidP="00CF7CB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t-IT"/>
        </w:rPr>
      </w:pPr>
      <w:r w:rsidRPr="00B307B5">
        <w:rPr>
          <w:rFonts w:ascii="Times New Roman" w:eastAsia="Times New Roman" w:hAnsi="Times New Roman" w:cs="Times New Roman"/>
          <w:b/>
          <w:bCs/>
          <w:sz w:val="27"/>
          <w:szCs w:val="27"/>
          <w:lang w:eastAsia="it-IT"/>
        </w:rPr>
        <w:t>Per le piante</w:t>
      </w:r>
    </w:p>
    <w:p w:rsidR="00B307B5" w:rsidRPr="00CF7CB0" w:rsidRDefault="00B307B5" w:rsidP="00CF7CB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CF7CB0">
        <w:rPr>
          <w:rFonts w:ascii="Times New Roman" w:eastAsia="Times New Roman" w:hAnsi="Times New Roman" w:cs="Times New Roman"/>
          <w:color w:val="000000" w:themeColor="text1"/>
          <w:sz w:val="24"/>
          <w:szCs w:val="24"/>
          <w:lang w:eastAsia="it-IT"/>
        </w:rPr>
        <w:lastRenderedPageBreak/>
        <w:t xml:space="preserve">I suoi ordini e classi di piante, secondo il suo </w:t>
      </w:r>
      <w:r w:rsidRPr="00CF7CB0">
        <w:rPr>
          <w:rFonts w:ascii="Times New Roman" w:eastAsia="Times New Roman" w:hAnsi="Times New Roman" w:cs="Times New Roman"/>
          <w:i/>
          <w:iCs/>
          <w:color w:val="000000" w:themeColor="text1"/>
          <w:sz w:val="24"/>
          <w:szCs w:val="24"/>
          <w:lang w:eastAsia="it-IT"/>
        </w:rPr>
        <w:t>Systema Sexuale</w:t>
      </w:r>
      <w:r w:rsidRPr="00CF7CB0">
        <w:rPr>
          <w:rFonts w:ascii="Times New Roman" w:eastAsia="Times New Roman" w:hAnsi="Times New Roman" w:cs="Times New Roman"/>
          <w:color w:val="000000" w:themeColor="text1"/>
          <w:sz w:val="24"/>
          <w:szCs w:val="24"/>
          <w:lang w:eastAsia="it-IT"/>
        </w:rPr>
        <w:t xml:space="preserve">, non erano affatto intese a rappresentare gruppi naturali (opposti ai suoi </w:t>
      </w:r>
      <w:r w:rsidRPr="00CF7CB0">
        <w:rPr>
          <w:rFonts w:ascii="Times New Roman" w:eastAsia="Times New Roman" w:hAnsi="Times New Roman" w:cs="Times New Roman"/>
          <w:i/>
          <w:iCs/>
          <w:color w:val="000000" w:themeColor="text1"/>
          <w:sz w:val="24"/>
          <w:szCs w:val="24"/>
          <w:lang w:eastAsia="it-IT"/>
        </w:rPr>
        <w:t>ordini naturali</w:t>
      </w:r>
      <w:r w:rsidRPr="00CF7CB0">
        <w:rPr>
          <w:rFonts w:ascii="Times New Roman" w:eastAsia="Times New Roman" w:hAnsi="Times New Roman" w:cs="Times New Roman"/>
          <w:color w:val="000000" w:themeColor="text1"/>
          <w:sz w:val="24"/>
          <w:szCs w:val="24"/>
          <w:lang w:eastAsia="it-IT"/>
        </w:rPr>
        <w:t xml:space="preserve"> in </w:t>
      </w:r>
      <w:r w:rsidRPr="00CF7CB0">
        <w:rPr>
          <w:rFonts w:ascii="Times New Roman" w:eastAsia="Times New Roman" w:hAnsi="Times New Roman" w:cs="Times New Roman"/>
          <w:i/>
          <w:iCs/>
          <w:color w:val="000000" w:themeColor="text1"/>
          <w:sz w:val="24"/>
          <w:szCs w:val="24"/>
          <w:lang w:eastAsia="it-IT"/>
        </w:rPr>
        <w:t>Philosophia Botanica</w:t>
      </w:r>
      <w:r w:rsidRPr="00CF7CB0">
        <w:rPr>
          <w:rFonts w:ascii="Times New Roman" w:eastAsia="Times New Roman" w:hAnsi="Times New Roman" w:cs="Times New Roman"/>
          <w:color w:val="000000" w:themeColor="text1"/>
          <w:sz w:val="24"/>
          <w:szCs w:val="24"/>
          <w:lang w:eastAsia="it-IT"/>
        </w:rPr>
        <w:t>) ma utilizzati solo per l'identificazione, e in questo senso erano usati ancora nel XIX secolo.</w:t>
      </w:r>
    </w:p>
    <w:p w:rsidR="00B307B5" w:rsidRPr="00B307B5" w:rsidRDefault="00B307B5" w:rsidP="00B307B5">
      <w:pPr>
        <w:spacing w:before="120"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571750" cy="3962400"/>
            <wp:effectExtent l="19050" t="0" r="0" b="0"/>
            <wp:docPr id="7" name="Immagine 7" descr="http://upload.wikimedia.org/wikipedia/commons/thumb/2/29/SN-p837.jpg/270px-SN-p83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2/29/SN-p837.jpg/270px-SN-p837.jpg">
                      <a:hlinkClick r:id="rId25"/>
                    </pic:cNvPr>
                    <pic:cNvPicPr>
                      <a:picLocks noChangeAspect="1" noChangeArrowheads="1"/>
                    </pic:cNvPicPr>
                  </pic:nvPicPr>
                  <pic:blipFill>
                    <a:blip r:embed="rId26" cstate="print"/>
                    <a:srcRect/>
                    <a:stretch>
                      <a:fillRect/>
                    </a:stretch>
                  </pic:blipFill>
                  <pic:spPr bwMode="auto">
                    <a:xfrm>
                      <a:off x="0" y="0"/>
                      <a:ext cx="2571750" cy="3962400"/>
                    </a:xfrm>
                    <a:prstGeom prst="rect">
                      <a:avLst/>
                    </a:prstGeom>
                    <a:noFill/>
                    <a:ln w="9525">
                      <a:noFill/>
                      <a:miter lim="800000"/>
                      <a:headEnd/>
                      <a:tailEnd/>
                    </a:ln>
                  </pic:spPr>
                </pic:pic>
              </a:graphicData>
            </a:graphic>
          </wp:inline>
        </w:drawing>
      </w:r>
    </w:p>
    <w:p w:rsidR="00B307B5" w:rsidRPr="00B307B5" w:rsidRDefault="00B307B5" w:rsidP="00B307B5">
      <w:pPr>
        <w:spacing w:before="0" w:after="0" w:line="240" w:lineRule="auto"/>
        <w:rPr>
          <w:rFonts w:ascii="Times New Roman" w:eastAsia="Times New Roman" w:hAnsi="Times New Roman" w:cs="Times New Roman"/>
          <w:sz w:val="24"/>
          <w:szCs w:val="24"/>
          <w:lang w:eastAsia="it-IT"/>
        </w:rPr>
      </w:pPr>
    </w:p>
    <w:p w:rsidR="00B307B5" w:rsidRPr="00B307B5" w:rsidRDefault="00B307B5" w:rsidP="00CF7CB0">
      <w:pPr>
        <w:spacing w:before="0" w:after="120" w:line="240" w:lineRule="auto"/>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Chiave per il Sistema Sessuale (della 10</w:t>
      </w:r>
      <w:r w:rsidRPr="00B307B5">
        <w:rPr>
          <w:rFonts w:ascii="Times New Roman" w:eastAsia="Times New Roman" w:hAnsi="Times New Roman" w:cs="Times New Roman"/>
          <w:sz w:val="24"/>
          <w:szCs w:val="24"/>
          <w:vertAlign w:val="superscript"/>
          <w:lang w:eastAsia="it-IT"/>
        </w:rPr>
        <w:t>a</w:t>
      </w:r>
      <w:r w:rsidRPr="00B307B5">
        <w:rPr>
          <w:rFonts w:ascii="Times New Roman" w:eastAsia="Times New Roman" w:hAnsi="Times New Roman" w:cs="Times New Roman"/>
          <w:sz w:val="24"/>
          <w:szCs w:val="24"/>
          <w:lang w:eastAsia="it-IT"/>
        </w:rPr>
        <w:t xml:space="preserve"> edizione del </w:t>
      </w:r>
      <w:r w:rsidRPr="00B307B5">
        <w:rPr>
          <w:rFonts w:ascii="Times New Roman" w:eastAsia="Times New Roman" w:hAnsi="Times New Roman" w:cs="Times New Roman"/>
          <w:i/>
          <w:iCs/>
          <w:sz w:val="24"/>
          <w:szCs w:val="24"/>
          <w:lang w:eastAsia="it-IT"/>
        </w:rPr>
        <w:t>Systema Naturae</w:t>
      </w:r>
      <w:r w:rsidRPr="00B307B5">
        <w:rPr>
          <w:rFonts w:ascii="Times New Roman" w:eastAsia="Times New Roman" w:hAnsi="Times New Roman" w:cs="Times New Roman"/>
          <w:sz w:val="24"/>
          <w:szCs w:val="24"/>
          <w:lang w:eastAsia="it-IT"/>
        </w:rPr>
        <w:t>, 1758)</w:t>
      </w:r>
    </w:p>
    <w:p w:rsidR="00B307B5" w:rsidRPr="00B307B5" w:rsidRDefault="00B307B5" w:rsidP="00B307B5">
      <w:p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Le classi linneane per piante, nel Sistema Sessuale erano:</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 MONANDRIA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2. DIANDRIA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3. TRIANDRIA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4. TETRANDRIA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5. PENTANDRIA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6. HEXANDRIA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7. HEPTANDRIA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8. OCTANDRIA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9. ENNEANDRIA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10. DECANDRIA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11. DODECANDRIA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12. ICOSANDRIA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13. POLYANDRIA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14. DIDYNAMIA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15. TETRADYNAMIA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16. MONADELPHIA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17. DIADELPHIA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18. POLYADELPHIA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19. SYNEGESIA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20. GYNANDRIA</w:t>
      </w:r>
    </w:p>
    <w:p w:rsidR="00B307B5" w:rsidRPr="00B307B5" w:rsidRDefault="00B307B5"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21. MONOECIA</w:t>
      </w:r>
    </w:p>
    <w:p w:rsidR="00B307B5" w:rsidRPr="00B307B5" w:rsidRDefault="00D3764C" w:rsidP="00B307B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D3764C">
        <w:rPr>
          <w:rFonts w:ascii="Times New Roman" w:eastAsia="Times New Roman" w:hAnsi="Times New Roman" w:cs="Times New Roman"/>
          <w:noProof/>
          <w:sz w:val="20"/>
          <w:lang w:eastAsia="it-IT"/>
        </w:rPr>
        <w:pict>
          <v:shapetype id="_x0000_t202" coordsize="21600,21600" o:spt="202" path="m,l,21600r21600,l21600,xe">
            <v:stroke joinstyle="miter"/>
            <v:path gradientshapeok="t" o:connecttype="rect"/>
          </v:shapetype>
          <v:shape id="_x0000_s1026" type="#_x0000_t202" style="position:absolute;left:0;text-align:left;margin-left:-8.3pt;margin-top:8.85pt;width:201.8pt;height:74.25pt;z-index:251660288;mso-width-percent:400;mso-height-percent:200;mso-width-percent:400;mso-height-percent:200;mso-width-relative:margin;mso-height-relative:margin" filled="f" stroked="f">
            <v:textbox style="mso-fit-shape-to-text:t">
              <w:txbxContent>
                <w:p w:rsidR="007F47D3" w:rsidRPr="00B307B5" w:rsidRDefault="007F47D3" w:rsidP="007F47D3">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23. POLYGAMIA</w:t>
                  </w:r>
                </w:p>
                <w:p w:rsidR="007F47D3" w:rsidRPr="00B307B5" w:rsidRDefault="007F47D3" w:rsidP="007F47D3">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24. CRYPTOGAMIA</w:t>
                  </w:r>
                </w:p>
                <w:p w:rsidR="007F47D3" w:rsidRDefault="007F47D3"/>
              </w:txbxContent>
            </v:textbox>
          </v:shape>
        </w:pict>
      </w:r>
      <w:r w:rsidR="00B307B5" w:rsidRPr="00B307B5">
        <w:rPr>
          <w:rFonts w:ascii="Times New Roman" w:eastAsia="Times New Roman" w:hAnsi="Times New Roman" w:cs="Times New Roman"/>
          <w:sz w:val="24"/>
          <w:szCs w:val="24"/>
          <w:lang w:eastAsia="it-IT"/>
        </w:rPr>
        <w:t>Classis 22. DIOECIA</w:t>
      </w:r>
    </w:p>
    <w:p w:rsidR="00B307B5" w:rsidRPr="00B307B5" w:rsidRDefault="00B307B5" w:rsidP="007F47D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t-IT"/>
        </w:rPr>
      </w:pPr>
      <w:r w:rsidRPr="00B307B5">
        <w:rPr>
          <w:rFonts w:ascii="Times New Roman" w:eastAsia="Times New Roman" w:hAnsi="Times New Roman" w:cs="Times New Roman"/>
          <w:b/>
          <w:bCs/>
          <w:sz w:val="27"/>
          <w:szCs w:val="27"/>
          <w:lang w:eastAsia="it-IT"/>
        </w:rPr>
        <w:lastRenderedPageBreak/>
        <w:t>Per i minerali</w:t>
      </w:r>
    </w:p>
    <w:p w:rsidR="00B307B5" w:rsidRPr="00B307B5" w:rsidRDefault="00B307B5" w:rsidP="00B307B5">
      <w:p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La sua </w:t>
      </w:r>
      <w:r w:rsidRPr="005D2443">
        <w:rPr>
          <w:rFonts w:ascii="Times New Roman" w:eastAsia="Times New Roman" w:hAnsi="Times New Roman" w:cs="Times New Roman"/>
          <w:color w:val="000000" w:themeColor="text1"/>
          <w:sz w:val="24"/>
          <w:szCs w:val="24"/>
          <w:lang w:eastAsia="it-IT"/>
        </w:rPr>
        <w:t>tassonomia di minerali</w:t>
      </w:r>
      <w:r w:rsidRPr="00B307B5">
        <w:rPr>
          <w:rFonts w:ascii="Times New Roman" w:eastAsia="Times New Roman" w:hAnsi="Times New Roman" w:cs="Times New Roman"/>
          <w:sz w:val="24"/>
          <w:szCs w:val="24"/>
          <w:lang w:eastAsia="it-IT"/>
        </w:rPr>
        <w:t xml:space="preserve"> presto cadde in disuso. Nella decima edizione (1758) del </w:t>
      </w:r>
      <w:r w:rsidRPr="00B307B5">
        <w:rPr>
          <w:rFonts w:ascii="Times New Roman" w:eastAsia="Times New Roman" w:hAnsi="Times New Roman" w:cs="Times New Roman"/>
          <w:i/>
          <w:iCs/>
          <w:sz w:val="24"/>
          <w:szCs w:val="24"/>
          <w:lang w:eastAsia="it-IT"/>
        </w:rPr>
        <w:t>Systema Naturae</w:t>
      </w:r>
      <w:r w:rsidRPr="00B307B5">
        <w:rPr>
          <w:rFonts w:ascii="Times New Roman" w:eastAsia="Times New Roman" w:hAnsi="Times New Roman" w:cs="Times New Roman"/>
          <w:sz w:val="24"/>
          <w:szCs w:val="24"/>
          <w:lang w:eastAsia="it-IT"/>
        </w:rPr>
        <w:t>, le classi linneane erano:</w:t>
      </w:r>
    </w:p>
    <w:p w:rsidR="00B307B5" w:rsidRPr="00B307B5" w:rsidRDefault="00B307B5" w:rsidP="00B30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1. PETRÆ</w:t>
      </w:r>
    </w:p>
    <w:p w:rsidR="00B307B5" w:rsidRPr="00B307B5" w:rsidRDefault="00B307B5" w:rsidP="00B30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2. MINERÆ</w:t>
      </w:r>
    </w:p>
    <w:p w:rsidR="00B307B5" w:rsidRPr="00B307B5" w:rsidRDefault="00B307B5" w:rsidP="00B307B5">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Classis 3. FOSSILIA</w:t>
      </w:r>
    </w:p>
    <w:p w:rsidR="00B307B5" w:rsidRPr="00B307B5" w:rsidRDefault="00B307B5" w:rsidP="005D244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B307B5">
        <w:rPr>
          <w:rFonts w:ascii="Times New Roman" w:eastAsia="Times New Roman" w:hAnsi="Times New Roman" w:cs="Times New Roman"/>
          <w:b/>
          <w:bCs/>
          <w:sz w:val="36"/>
          <w:szCs w:val="36"/>
          <w:lang w:eastAsia="it-IT"/>
        </w:rPr>
        <w:t>Nomenclatura</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630"/>
        <w:gridCol w:w="9687"/>
      </w:tblGrid>
      <w:tr w:rsidR="00B307B5" w:rsidRPr="00B307B5" w:rsidTr="00B307B5">
        <w:trPr>
          <w:tblCellSpacing w:w="15" w:type="dxa"/>
        </w:trPr>
        <w:tc>
          <w:tcPr>
            <w:tcW w:w="0" w:type="auto"/>
            <w:tcMar>
              <w:top w:w="0" w:type="dxa"/>
              <w:left w:w="120" w:type="dxa"/>
              <w:bottom w:w="0" w:type="dxa"/>
              <w:right w:w="120" w:type="dxa"/>
            </w:tcMar>
            <w:vAlign w:val="center"/>
            <w:hideMark/>
          </w:tcPr>
          <w:p w:rsidR="00B307B5" w:rsidRPr="00B307B5" w:rsidRDefault="00B307B5" w:rsidP="00B307B5">
            <w:pPr>
              <w:spacing w:before="0" w:after="120" w:line="240" w:lineRule="auto"/>
              <w:rPr>
                <w:rFonts w:ascii="Times New Roman" w:eastAsia="Times New Roman" w:hAnsi="Times New Roman" w:cs="Times New Roman"/>
                <w:sz w:val="23"/>
                <w:szCs w:val="23"/>
                <w:lang w:eastAsia="it-IT"/>
              </w:rPr>
            </w:pPr>
            <w:r>
              <w:rPr>
                <w:rFonts w:ascii="Times New Roman" w:eastAsia="Times New Roman" w:hAnsi="Times New Roman" w:cs="Times New Roman"/>
                <w:noProof/>
                <w:color w:val="0000FF"/>
                <w:sz w:val="23"/>
                <w:szCs w:val="23"/>
                <w:lang w:eastAsia="it-IT"/>
              </w:rPr>
              <w:drawing>
                <wp:inline distT="0" distB="0" distL="0" distR="0">
                  <wp:extent cx="190500" cy="190500"/>
                  <wp:effectExtent l="19050" t="0" r="0" b="0"/>
                  <wp:docPr id="9" name="Immagine 9" descr="Exquisite-kfind.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quisite-kfind.png">
                            <a:hlinkClick r:id="rId27"/>
                          </pic:cNvPr>
                          <pic:cNvPicPr>
                            <a:picLocks noChangeAspect="1" noChangeArrowheads="1"/>
                          </pic:cNvPicPr>
                        </pic:nvPicPr>
                        <pic:blipFill>
                          <a:blip r:embed="rId2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vAlign w:val="center"/>
            <w:hideMark/>
          </w:tcPr>
          <w:p w:rsidR="00B307B5" w:rsidRPr="00B307B5" w:rsidRDefault="00B307B5" w:rsidP="005D2443">
            <w:pPr>
              <w:spacing w:before="0" w:after="120" w:line="240" w:lineRule="auto"/>
              <w:jc w:val="center"/>
              <w:rPr>
                <w:rFonts w:ascii="Times New Roman" w:eastAsia="Times New Roman" w:hAnsi="Times New Roman" w:cs="Times New Roman"/>
                <w:sz w:val="23"/>
                <w:szCs w:val="23"/>
                <w:lang w:eastAsia="it-IT"/>
              </w:rPr>
            </w:pPr>
            <w:r w:rsidRPr="00B307B5">
              <w:rPr>
                <w:rFonts w:ascii="Times New Roman" w:eastAsia="Times New Roman" w:hAnsi="Times New Roman" w:cs="Times New Roman"/>
                <w:i/>
                <w:iCs/>
                <w:sz w:val="23"/>
                <w:szCs w:val="23"/>
                <w:lang w:eastAsia="it-IT"/>
              </w:rPr>
              <w:t xml:space="preserve">Per approfondire, vedi </w:t>
            </w:r>
            <w:r w:rsidRPr="00B307B5">
              <w:rPr>
                <w:rFonts w:ascii="Times New Roman" w:eastAsia="Times New Roman" w:hAnsi="Times New Roman" w:cs="Times New Roman"/>
                <w:b/>
                <w:bCs/>
                <w:i/>
                <w:iCs/>
                <w:color w:val="0000FF"/>
                <w:sz w:val="23"/>
                <w:u w:val="single"/>
                <w:lang w:eastAsia="it-IT"/>
              </w:rPr>
              <w:t>nomenclatura (biologia)</w:t>
            </w:r>
            <w:r w:rsidRPr="00B307B5">
              <w:rPr>
                <w:rFonts w:ascii="Times New Roman" w:eastAsia="Times New Roman" w:hAnsi="Times New Roman" w:cs="Times New Roman"/>
                <w:i/>
                <w:iCs/>
                <w:sz w:val="23"/>
                <w:szCs w:val="23"/>
                <w:lang w:eastAsia="it-IT"/>
              </w:rPr>
              <w:t>.</w:t>
            </w:r>
          </w:p>
        </w:tc>
      </w:tr>
    </w:tbl>
    <w:p w:rsidR="00B307B5" w:rsidRPr="00B307B5" w:rsidRDefault="00B307B5" w:rsidP="005D244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La nomenclatura è la sottodisciplina della tassonomia che si occupa di regolare i nomi dei taxa, agendo una volta che i tassonomi hanno deciso quali taxa avrà e in quali categorie tassonomiche. Per denominarli devono attenersi alle regole scritte nei Codici Internazionali di Nomenclatura, e ce n'è uno per ogni disciplina (zoologia, botanica, batteri e virus). I Codici si aggiornano regolarmente come risultato dei Congressi Internazionali nei quali i tassonomi si riuniscono per tale scopo. I nomi dei taxa sono soggetti a certe regole. Affinché i nomi siano validamente pubblicati, devono osservare le regole ed essere pubblicati in una revista scientifica con l'ausilio di periti (</w:t>
      </w:r>
      <w:r w:rsidRPr="00B307B5">
        <w:rPr>
          <w:rFonts w:ascii="Times New Roman" w:eastAsia="Times New Roman" w:hAnsi="Times New Roman" w:cs="Times New Roman"/>
          <w:i/>
          <w:iCs/>
          <w:sz w:val="24"/>
          <w:szCs w:val="24"/>
          <w:lang w:eastAsia="it-IT"/>
        </w:rPr>
        <w:t>referatos</w:t>
      </w:r>
      <w:r w:rsidRPr="00B307B5">
        <w:rPr>
          <w:rFonts w:ascii="Times New Roman" w:eastAsia="Times New Roman" w:hAnsi="Times New Roman" w:cs="Times New Roman"/>
          <w:sz w:val="24"/>
          <w:szCs w:val="24"/>
          <w:lang w:eastAsia="it-IT"/>
        </w:rPr>
        <w:t>) esperti dell'argomento che revisionano le pubblicazioni per accettarle, correggerle o rifiutarle. Esistono alcuni principi di nomenclatura che vengono contemplati da tutti i Codici, che stabiliscono quale sia il nome corretto per ogni taxon.</w:t>
      </w:r>
    </w:p>
    <w:p w:rsidR="00B307B5" w:rsidRPr="005D2443" w:rsidRDefault="00B307B5" w:rsidP="005D2443">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it-IT"/>
        </w:rPr>
      </w:pPr>
      <w:r w:rsidRPr="005D2443">
        <w:rPr>
          <w:rFonts w:ascii="Times New Roman" w:eastAsia="Times New Roman" w:hAnsi="Times New Roman" w:cs="Times New Roman"/>
          <w:b/>
          <w:bCs/>
          <w:color w:val="000000" w:themeColor="text1"/>
          <w:sz w:val="36"/>
          <w:szCs w:val="36"/>
          <w:lang w:eastAsia="it-IT"/>
        </w:rPr>
        <w:t>Cambiamenti da Linneo</w:t>
      </w:r>
    </w:p>
    <w:p w:rsidR="00B307B5" w:rsidRPr="005D2443" w:rsidRDefault="00B307B5" w:rsidP="005D244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Il modo di intendere le relazioni fra gli esseri viventi è cambiato. Linneo poté soltanto basarsi nella sua classificazione a partire dalle strutture esterne, e le relazioni tra organismi venivano riflesse secondo somiglianze anatomiche. Il concetto di evoluzione come meccanismo di diversità biologica e formazione di specie fu accolto quando venne a realizzarsi un gran cambiamento. D'allora, nella classificazione linneana si rifletterá la filogenesi di ogni specie, dimodoché ogni taxon includa il predecessore e tutti i suoi discendenti (taxon monofiletico). Sorsero anche le idee di taxa parafiletici (dove viene incluso il predecessore e i suoi discendenti, ma ci sono alcune specie escluse; mentre alcuni casi, come quello dei rettili e gli uccelli, sono accettati) e polifiletici, che attualmente non si considerano accettabili.</w:t>
      </w:r>
    </w:p>
    <w:p w:rsidR="00B307B5" w:rsidRPr="005D2443" w:rsidRDefault="00B307B5" w:rsidP="005D244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 xml:space="preserve">Originariamente, Linneo stabilì tre regni: Vegetabilia, Animalia e un gruppo aggiuntivo per i minerali, che fu presto abbandonato. D'allora, varie forme di vita sono state spostate da un regno a un altro. Ci fu poi una riorganizzazione in quattro regni, differenziando i funghi dalle piante, e dopo che Leeuwenhoek scoperse i microorganismi. Si conformarono i regni Animalia, Plantae, </w:t>
      </w:r>
      <w:hyperlink r:id="rId29" w:tooltip="Fungi" w:history="1">
        <w:r w:rsidRPr="005D2443">
          <w:rPr>
            <w:rFonts w:ascii="Times New Roman" w:eastAsia="Times New Roman" w:hAnsi="Times New Roman" w:cs="Times New Roman"/>
            <w:color w:val="000000" w:themeColor="text1"/>
            <w:sz w:val="24"/>
            <w:szCs w:val="24"/>
            <w:lang w:eastAsia="it-IT"/>
          </w:rPr>
          <w:t>Fungi</w:t>
        </w:r>
      </w:hyperlink>
      <w:r w:rsidRPr="005D2443">
        <w:rPr>
          <w:rFonts w:ascii="Times New Roman" w:eastAsia="Times New Roman" w:hAnsi="Times New Roman" w:cs="Times New Roman"/>
          <w:color w:val="000000" w:themeColor="text1"/>
          <w:sz w:val="24"/>
          <w:szCs w:val="24"/>
          <w:lang w:eastAsia="it-IT"/>
        </w:rPr>
        <w:t xml:space="preserve"> e protoctisti. Dopo l'uso del microscopio elettronico, Whittaker propose il sistema di cinque regni, separando il regno monera da quello dei protisti. Questo sistema permase per molto tempo, e in modo molto radicato, fino alla scoperta delle archaea e gli studi di genomica con il gene codificante per l'RNAr-16s. Adesso, si considerano sei regni in tre domini, due procarioti e uno eucariota: l'Archaea, che include tutte le archeae, Bacteria, che include il regno anticamente chiamato monera, e i quattro regni dell'Eukarya.</w:t>
      </w:r>
    </w:p>
    <w:p w:rsidR="00B307B5" w:rsidRPr="00B307B5" w:rsidRDefault="00B307B5" w:rsidP="008C3D4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B307B5">
        <w:rPr>
          <w:rFonts w:ascii="Times New Roman" w:eastAsia="Times New Roman" w:hAnsi="Times New Roman" w:cs="Times New Roman"/>
          <w:b/>
          <w:bCs/>
          <w:sz w:val="36"/>
          <w:szCs w:val="36"/>
          <w:lang w:eastAsia="it-IT"/>
        </w:rPr>
        <w:t>Classificazioni differen</w:t>
      </w:r>
      <w:r w:rsidR="005D2443">
        <w:rPr>
          <w:rFonts w:ascii="Times New Roman" w:eastAsia="Times New Roman" w:hAnsi="Times New Roman" w:cs="Times New Roman"/>
          <w:b/>
          <w:bCs/>
          <w:sz w:val="36"/>
          <w:szCs w:val="36"/>
          <w:lang w:eastAsia="it-IT"/>
        </w:rPr>
        <w:t>ti</w:t>
      </w:r>
    </w:p>
    <w:p w:rsidR="00B307B5" w:rsidRPr="00B307B5" w:rsidRDefault="00B307B5" w:rsidP="00B307B5">
      <w:pPr>
        <w:spacing w:before="100" w:beforeAutospacing="1" w:after="100" w:afterAutospacing="1" w:line="240" w:lineRule="auto"/>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t xml:space="preserve">La classificazione classica si è tuttavia evoluta grazie al lavoro di grandi </w:t>
      </w:r>
      <w:r w:rsidRPr="008C3D41">
        <w:rPr>
          <w:rFonts w:ascii="Times New Roman" w:eastAsia="Times New Roman" w:hAnsi="Times New Roman" w:cs="Times New Roman"/>
          <w:color w:val="000000" w:themeColor="text1"/>
          <w:sz w:val="24"/>
          <w:szCs w:val="24"/>
          <w:lang w:eastAsia="it-IT"/>
        </w:rPr>
        <w:t>tassonomisti.</w:t>
      </w:r>
      <w:r w:rsidRPr="00B307B5">
        <w:rPr>
          <w:rFonts w:ascii="Times New Roman" w:eastAsia="Times New Roman" w:hAnsi="Times New Roman" w:cs="Times New Roman"/>
          <w:sz w:val="24"/>
          <w:szCs w:val="24"/>
          <w:lang w:eastAsia="it-IT"/>
        </w:rPr>
        <w:t xml:space="preserve"> Lavori che sono stati integrati sia completamente, sia parzialmente dalla comunità scientifica. Ma, contrariamente a Linneo, la maggior parte dei tassonomisti hanno lavorato su un insieme ristretto di specie.</w:t>
      </w:r>
    </w:p>
    <w:p w:rsidR="00B307B5" w:rsidRPr="00B307B5" w:rsidRDefault="00B307B5" w:rsidP="005D244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307B5">
        <w:rPr>
          <w:rFonts w:ascii="Times New Roman" w:eastAsia="Times New Roman" w:hAnsi="Times New Roman" w:cs="Times New Roman"/>
          <w:sz w:val="24"/>
          <w:szCs w:val="24"/>
          <w:lang w:eastAsia="it-IT"/>
        </w:rPr>
        <w:lastRenderedPageBreak/>
        <w:t>Ecco alcune di queste classificazioni:</w:t>
      </w:r>
    </w:p>
    <w:p w:rsidR="00B307B5" w:rsidRPr="008C3D41" w:rsidRDefault="00B307B5" w:rsidP="00B307B5">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Vegetali in generale</w:t>
      </w:r>
    </w:p>
    <w:p w:rsidR="00B307B5" w:rsidRPr="008C3D41" w:rsidRDefault="00B307B5" w:rsidP="00B307B5">
      <w:pPr>
        <w:numPr>
          <w:ilvl w:val="1"/>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Classificazioni globali</w:t>
      </w:r>
    </w:p>
    <w:p w:rsidR="00B307B5" w:rsidRPr="008C3D41" w:rsidRDefault="00B307B5" w:rsidP="00B307B5">
      <w:pPr>
        <w:numPr>
          <w:ilvl w:val="2"/>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Classificazione di Engler (1877, 1909 e poi 1924) di Adolf Engler</w:t>
      </w:r>
    </w:p>
    <w:p w:rsidR="00B307B5" w:rsidRPr="008C3D41" w:rsidRDefault="00B307B5" w:rsidP="00B307B5">
      <w:pPr>
        <w:numPr>
          <w:ilvl w:val="2"/>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Classificazione di Wettstein (1935) di Richard Wettstein</w:t>
      </w:r>
    </w:p>
    <w:p w:rsidR="00B307B5" w:rsidRPr="008C3D41" w:rsidRDefault="00B307B5" w:rsidP="00B307B5">
      <w:pPr>
        <w:numPr>
          <w:ilvl w:val="1"/>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Piante da semi (</w:t>
      </w:r>
      <w:hyperlink r:id="rId30" w:tooltip="Spermatofite" w:history="1">
        <w:r w:rsidRPr="008C3D41">
          <w:rPr>
            <w:rFonts w:ascii="Times New Roman" w:eastAsia="Times New Roman" w:hAnsi="Times New Roman" w:cs="Times New Roman"/>
            <w:color w:val="000000" w:themeColor="text1"/>
            <w:sz w:val="24"/>
            <w:szCs w:val="24"/>
            <w:lang w:eastAsia="it-IT"/>
          </w:rPr>
          <w:t>Spermatofite</w:t>
        </w:r>
      </w:hyperlink>
      <w:r w:rsidRPr="008C3D41">
        <w:rPr>
          <w:rFonts w:ascii="Times New Roman" w:eastAsia="Times New Roman" w:hAnsi="Times New Roman" w:cs="Times New Roman"/>
          <w:color w:val="000000" w:themeColor="text1"/>
          <w:sz w:val="24"/>
          <w:szCs w:val="24"/>
          <w:lang w:eastAsia="it-IT"/>
        </w:rPr>
        <w:t>) in particolare</w:t>
      </w:r>
    </w:p>
    <w:p w:rsidR="00B307B5" w:rsidRPr="008C3D41" w:rsidRDefault="00B307B5" w:rsidP="00B307B5">
      <w:pPr>
        <w:numPr>
          <w:ilvl w:val="2"/>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Classificazione di Candolle (1819 e poi dal 1824 al 1873) di Augustin Pyrame de Candolle</w:t>
      </w:r>
    </w:p>
    <w:p w:rsidR="00B307B5" w:rsidRPr="008C3D41" w:rsidRDefault="00B307B5" w:rsidP="00B307B5">
      <w:pPr>
        <w:numPr>
          <w:ilvl w:val="2"/>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Classificazione di Bentham e Hooker (dal 1862 al 1883) di George Bentham e Joseph Dalton Hooker</w:t>
      </w:r>
    </w:p>
    <w:p w:rsidR="00B307B5" w:rsidRPr="008C3D41" w:rsidRDefault="00B307B5" w:rsidP="00B307B5">
      <w:pPr>
        <w:numPr>
          <w:ilvl w:val="1"/>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Piante da fiori (</w:t>
      </w:r>
      <w:hyperlink r:id="rId31" w:tooltip="Magnoliophyta" w:history="1">
        <w:r w:rsidRPr="008C3D41">
          <w:rPr>
            <w:rFonts w:ascii="Times New Roman" w:eastAsia="Times New Roman" w:hAnsi="Times New Roman" w:cs="Times New Roman"/>
            <w:color w:val="000000" w:themeColor="text1"/>
            <w:sz w:val="24"/>
            <w:szCs w:val="24"/>
            <w:lang w:eastAsia="it-IT"/>
          </w:rPr>
          <w:t>Angiospermes</w:t>
        </w:r>
      </w:hyperlink>
      <w:r w:rsidRPr="008C3D41">
        <w:rPr>
          <w:rFonts w:ascii="Times New Roman" w:eastAsia="Times New Roman" w:hAnsi="Times New Roman" w:cs="Times New Roman"/>
          <w:color w:val="000000" w:themeColor="text1"/>
          <w:sz w:val="24"/>
          <w:szCs w:val="24"/>
          <w:lang w:eastAsia="it-IT"/>
        </w:rPr>
        <w:t>) in particolare</w:t>
      </w:r>
    </w:p>
    <w:p w:rsidR="00B307B5" w:rsidRPr="008C3D41" w:rsidRDefault="00B307B5" w:rsidP="00B307B5">
      <w:pPr>
        <w:numPr>
          <w:ilvl w:val="2"/>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Classificazione di Takhtajan (1954 e poi 1997) di Armen Takhtajan</w:t>
      </w:r>
    </w:p>
    <w:p w:rsidR="00B307B5" w:rsidRPr="008C3D41" w:rsidRDefault="00B307B5" w:rsidP="00B307B5">
      <w:pPr>
        <w:numPr>
          <w:ilvl w:val="2"/>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8C3D41">
        <w:rPr>
          <w:rFonts w:ascii="Times New Roman" w:eastAsia="Times New Roman" w:hAnsi="Times New Roman" w:cs="Times New Roman"/>
          <w:color w:val="000000" w:themeColor="text1"/>
          <w:sz w:val="24"/>
          <w:szCs w:val="24"/>
          <w:lang w:eastAsia="it-IT"/>
        </w:rPr>
        <w:t>Classificazione di Cronquist (1968 e poi 1988, la grande opera del 1981) di Arthur Cronquist basata su quella di Takhtajan~</w:t>
      </w:r>
    </w:p>
    <w:p w:rsidR="00B307B5" w:rsidRPr="005D2443" w:rsidRDefault="00B307B5" w:rsidP="00B307B5">
      <w:pPr>
        <w:spacing w:before="0" w:after="0" w:line="240" w:lineRule="auto"/>
        <w:ind w:left="720"/>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È la classificazione ufficialle delle schede di angiosperme su wikipedia</w:t>
      </w:r>
    </w:p>
    <w:p w:rsidR="00B307B5" w:rsidRPr="005D2443" w:rsidRDefault="00B307B5" w:rsidP="00B307B5">
      <w:pPr>
        <w:spacing w:before="0" w:after="0" w:line="240" w:lineRule="auto"/>
        <w:ind w:left="720"/>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ITIS segue questa classificazione</w:t>
      </w:r>
    </w:p>
    <w:p w:rsidR="00B307B5" w:rsidRPr="005D2443" w:rsidRDefault="00B307B5" w:rsidP="00B307B5">
      <w:pPr>
        <w:numPr>
          <w:ilvl w:val="2"/>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Classificazione di Thorne (poco utilizzata) (1992, 2000, 2002) di Robert Folger Thorne</w:t>
      </w:r>
    </w:p>
    <w:p w:rsidR="00B307B5" w:rsidRPr="005D2443" w:rsidRDefault="00B307B5" w:rsidP="00B307B5">
      <w:pPr>
        <w:numPr>
          <w:ilvl w:val="2"/>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Classificazione di Dahlgren (poco utilizzata) (1975, 1983, 1989) di Rolf Martin Theodor Dahlgren</w:t>
      </w:r>
    </w:p>
    <w:p w:rsidR="00B307B5" w:rsidRPr="005D2443" w:rsidRDefault="00B307B5" w:rsidP="00B307B5">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Uccelli</w:t>
      </w:r>
    </w:p>
    <w:p w:rsidR="00B307B5" w:rsidRPr="005D2443" w:rsidRDefault="00B307B5" w:rsidP="00B307B5">
      <w:pPr>
        <w:numPr>
          <w:ilvl w:val="1"/>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 xml:space="preserve">Classificazione di Howard e Moore di </w:t>
      </w:r>
      <w:hyperlink r:id="rId32" w:tooltip="Richard Howard" w:history="1">
        <w:r w:rsidRPr="005D2443">
          <w:rPr>
            <w:rFonts w:ascii="Times New Roman" w:eastAsia="Times New Roman" w:hAnsi="Times New Roman" w:cs="Times New Roman"/>
            <w:color w:val="000000" w:themeColor="text1"/>
            <w:sz w:val="24"/>
            <w:szCs w:val="24"/>
            <w:lang w:eastAsia="it-IT"/>
          </w:rPr>
          <w:t>Richard Howard</w:t>
        </w:r>
      </w:hyperlink>
      <w:r w:rsidRPr="005D2443">
        <w:rPr>
          <w:rFonts w:ascii="Times New Roman" w:eastAsia="Times New Roman" w:hAnsi="Times New Roman" w:cs="Times New Roman"/>
          <w:color w:val="000000" w:themeColor="text1"/>
          <w:sz w:val="24"/>
          <w:szCs w:val="24"/>
          <w:lang w:eastAsia="it-IT"/>
        </w:rPr>
        <w:t xml:space="preserve"> e </w:t>
      </w:r>
      <w:hyperlink r:id="rId33" w:tooltip="Alick Moore (pagina inesistente)" w:history="1">
        <w:r w:rsidRPr="005D2443">
          <w:rPr>
            <w:rFonts w:ascii="Times New Roman" w:eastAsia="Times New Roman" w:hAnsi="Times New Roman" w:cs="Times New Roman"/>
            <w:color w:val="000000" w:themeColor="text1"/>
            <w:sz w:val="24"/>
            <w:szCs w:val="24"/>
            <w:lang w:eastAsia="it-IT"/>
          </w:rPr>
          <w:t>Alick Moore</w:t>
        </w:r>
      </w:hyperlink>
    </w:p>
    <w:p w:rsidR="00B307B5" w:rsidRPr="005D2443" w:rsidRDefault="00B307B5" w:rsidP="00B307B5">
      <w:pPr>
        <w:numPr>
          <w:ilvl w:val="1"/>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 xml:space="preserve">Classificazione di Sibley-Ahlquist di </w:t>
      </w:r>
      <w:hyperlink r:id="rId34" w:tooltip="Charles Gald Sibley (pagina inesistente)" w:history="1">
        <w:r w:rsidRPr="005D2443">
          <w:rPr>
            <w:rFonts w:ascii="Times New Roman" w:eastAsia="Times New Roman" w:hAnsi="Times New Roman" w:cs="Times New Roman"/>
            <w:color w:val="000000" w:themeColor="text1"/>
            <w:sz w:val="24"/>
            <w:szCs w:val="24"/>
            <w:lang w:eastAsia="it-IT"/>
          </w:rPr>
          <w:t>Charles Gald Sibley</w:t>
        </w:r>
      </w:hyperlink>
      <w:r w:rsidRPr="005D2443">
        <w:rPr>
          <w:rFonts w:ascii="Times New Roman" w:eastAsia="Times New Roman" w:hAnsi="Times New Roman" w:cs="Times New Roman"/>
          <w:color w:val="000000" w:themeColor="text1"/>
          <w:sz w:val="24"/>
          <w:szCs w:val="24"/>
          <w:lang w:eastAsia="it-IT"/>
        </w:rPr>
        <w:t xml:space="preserve"> e </w:t>
      </w:r>
      <w:hyperlink r:id="rId35" w:tooltip="Jon Edward Ahlquist" w:history="1">
        <w:r w:rsidRPr="005D2443">
          <w:rPr>
            <w:rFonts w:ascii="Times New Roman" w:eastAsia="Times New Roman" w:hAnsi="Times New Roman" w:cs="Times New Roman"/>
            <w:color w:val="000000" w:themeColor="text1"/>
            <w:sz w:val="24"/>
            <w:szCs w:val="24"/>
            <w:lang w:eastAsia="it-IT"/>
          </w:rPr>
          <w:t>Jon Edward Ahlquist</w:t>
        </w:r>
      </w:hyperlink>
      <w:r w:rsidRPr="005D2443">
        <w:rPr>
          <w:rFonts w:ascii="Times New Roman" w:eastAsia="Times New Roman" w:hAnsi="Times New Roman" w:cs="Times New Roman"/>
          <w:color w:val="000000" w:themeColor="text1"/>
          <w:sz w:val="24"/>
          <w:szCs w:val="24"/>
          <w:lang w:eastAsia="it-IT"/>
        </w:rPr>
        <w:t>, recente e tenendo conto del DNA</w:t>
      </w:r>
    </w:p>
    <w:p w:rsidR="00B307B5" w:rsidRPr="005D2443" w:rsidRDefault="00B307B5" w:rsidP="00B307B5">
      <w:pPr>
        <w:spacing w:before="0" w:after="0" w:line="240" w:lineRule="auto"/>
        <w:ind w:left="720"/>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ITIS su www.zoonomen.net</w:t>
      </w:r>
    </w:p>
    <w:p w:rsidR="00B307B5" w:rsidRPr="005D2443" w:rsidRDefault="00B307B5" w:rsidP="00B307B5">
      <w:pPr>
        <w:numPr>
          <w:ilvl w:val="1"/>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Classificazione di Monroe di Burt Monroe.</w:t>
      </w:r>
    </w:p>
    <w:p w:rsidR="00B307B5" w:rsidRPr="005D2443" w:rsidRDefault="00B307B5" w:rsidP="00B307B5">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Pesci</w:t>
      </w:r>
    </w:p>
    <w:p w:rsidR="00B307B5" w:rsidRPr="005D2443" w:rsidRDefault="00B307B5" w:rsidP="00B307B5">
      <w:pPr>
        <w:numPr>
          <w:ilvl w:val="1"/>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Fishes of the World 4</w:t>
      </w:r>
      <w:r w:rsidRPr="005D2443">
        <w:rPr>
          <w:rFonts w:ascii="Times New Roman" w:eastAsia="Times New Roman" w:hAnsi="Times New Roman" w:cs="Times New Roman"/>
          <w:color w:val="000000" w:themeColor="text1"/>
          <w:sz w:val="24"/>
          <w:szCs w:val="24"/>
          <w:vertAlign w:val="superscript"/>
          <w:lang w:eastAsia="it-IT"/>
        </w:rPr>
        <w:t>a</w:t>
      </w:r>
      <w:r w:rsidRPr="005D2443">
        <w:rPr>
          <w:rFonts w:ascii="Times New Roman" w:eastAsia="Times New Roman" w:hAnsi="Times New Roman" w:cs="Times New Roman"/>
          <w:color w:val="000000" w:themeColor="text1"/>
          <w:sz w:val="24"/>
          <w:szCs w:val="24"/>
          <w:lang w:eastAsia="it-IT"/>
        </w:rPr>
        <w:t xml:space="preserve"> versione, marzo 2006, di Joseph S. Nelson (ISBN ISBN 0-471-25031-7) è la classificazione adottata dal FishBase (migrazione in corso)</w:t>
      </w:r>
    </w:p>
    <w:p w:rsidR="00B307B5" w:rsidRPr="005D2443" w:rsidRDefault="00B307B5" w:rsidP="00B307B5">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Mammiferi</w:t>
      </w:r>
    </w:p>
    <w:p w:rsidR="00B307B5" w:rsidRPr="005D2443" w:rsidRDefault="00B307B5" w:rsidP="00B307B5">
      <w:pPr>
        <w:numPr>
          <w:ilvl w:val="1"/>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it-IT"/>
        </w:rPr>
      </w:pPr>
      <w:r w:rsidRPr="005D2443">
        <w:rPr>
          <w:rFonts w:ascii="Times New Roman" w:eastAsia="Times New Roman" w:hAnsi="Times New Roman" w:cs="Times New Roman"/>
          <w:i/>
          <w:iCs/>
          <w:color w:val="000000" w:themeColor="text1"/>
          <w:sz w:val="24"/>
          <w:szCs w:val="24"/>
          <w:lang w:val="en-US" w:eastAsia="it-IT"/>
        </w:rPr>
        <w:t>Mammal Species of the World: a Taxonomic and Geographic reference</w:t>
      </w:r>
      <w:r w:rsidRPr="005D2443">
        <w:rPr>
          <w:rFonts w:ascii="Times New Roman" w:eastAsia="Times New Roman" w:hAnsi="Times New Roman" w:cs="Times New Roman"/>
          <w:color w:val="000000" w:themeColor="text1"/>
          <w:sz w:val="24"/>
          <w:szCs w:val="24"/>
          <w:lang w:val="en-US" w:eastAsia="it-IT"/>
        </w:rPr>
        <w:t xml:space="preserve"> di Don E. Wilson e DeeAnn M. Reeder, Smithsonian Institution Press, Washington, 1993</w:t>
      </w:r>
    </w:p>
    <w:p w:rsidR="00B307B5" w:rsidRPr="005D2443" w:rsidRDefault="00B307B5" w:rsidP="00B307B5">
      <w:pPr>
        <w:numPr>
          <w:ilvl w:val="1"/>
          <w:numId w:val="7"/>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it-IT"/>
        </w:rPr>
      </w:pPr>
      <w:r w:rsidRPr="005D2443">
        <w:rPr>
          <w:rFonts w:ascii="Times New Roman" w:eastAsia="Times New Roman" w:hAnsi="Times New Roman" w:cs="Times New Roman"/>
          <w:i/>
          <w:iCs/>
          <w:color w:val="000000" w:themeColor="text1"/>
          <w:sz w:val="24"/>
          <w:szCs w:val="24"/>
          <w:lang w:val="en-US" w:eastAsia="it-IT"/>
        </w:rPr>
        <w:t>Walker's mammals of the world</w:t>
      </w:r>
      <w:r w:rsidRPr="005D2443">
        <w:rPr>
          <w:rFonts w:ascii="Times New Roman" w:eastAsia="Times New Roman" w:hAnsi="Times New Roman" w:cs="Times New Roman"/>
          <w:color w:val="000000" w:themeColor="text1"/>
          <w:sz w:val="24"/>
          <w:szCs w:val="24"/>
          <w:lang w:val="en-US" w:eastAsia="it-IT"/>
        </w:rPr>
        <w:t xml:space="preserve"> di Ronald M. Nowak, Baltimore &amp; London, The Johns Hopkins University Press, 1991</w:t>
      </w:r>
    </w:p>
    <w:p w:rsidR="00B307B5" w:rsidRPr="005D2443" w:rsidRDefault="00B307B5" w:rsidP="005D2443">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it-IT"/>
        </w:rPr>
      </w:pPr>
      <w:r w:rsidRPr="005D2443">
        <w:rPr>
          <w:rFonts w:ascii="Times New Roman" w:eastAsia="Times New Roman" w:hAnsi="Times New Roman" w:cs="Times New Roman"/>
          <w:b/>
          <w:bCs/>
          <w:color w:val="000000" w:themeColor="text1"/>
          <w:sz w:val="36"/>
          <w:szCs w:val="36"/>
          <w:lang w:eastAsia="it-IT"/>
        </w:rPr>
        <w:t>Note</w:t>
      </w:r>
    </w:p>
    <w:p w:rsidR="00B307B5" w:rsidRPr="005D2443" w:rsidRDefault="005D2443" w:rsidP="00B307B5">
      <w:pPr>
        <w:numPr>
          <w:ilvl w:val="0"/>
          <w:numId w:val="8"/>
        </w:numPr>
        <w:spacing w:before="100" w:beforeAutospacing="1" w:after="100" w:afterAutospacing="1" w:line="240" w:lineRule="auto"/>
        <w:rPr>
          <w:rFonts w:ascii="Times New Roman" w:eastAsia="Times New Roman" w:hAnsi="Times New Roman" w:cs="Times New Roman"/>
          <w:color w:val="000000" w:themeColor="text1"/>
          <w:lang w:eastAsia="it-IT"/>
        </w:rPr>
      </w:pPr>
      <w:r>
        <w:rPr>
          <w:color w:val="000000" w:themeColor="text1"/>
        </w:rPr>
        <w:t xml:space="preserve">               </w:t>
      </w:r>
      <w:r w:rsidR="00B307B5" w:rsidRPr="005D2443">
        <w:rPr>
          <w:rFonts w:ascii="Times New Roman" w:eastAsia="Times New Roman" w:hAnsi="Times New Roman" w:cs="Times New Roman"/>
          <w:color w:val="000000" w:themeColor="text1"/>
          <w:lang w:eastAsia="it-IT"/>
        </w:rPr>
        <w:t xml:space="preserve">Alcuni significati classici </w:t>
      </w:r>
      <w:r w:rsidR="00B307B5" w:rsidRPr="005D2443">
        <w:rPr>
          <w:rFonts w:ascii="Times New Roman" w:eastAsia="Times New Roman" w:hAnsi="Times New Roman" w:cs="Times New Roman"/>
          <w:i/>
          <w:iCs/>
          <w:color w:val="000000" w:themeColor="text1"/>
          <w:lang w:eastAsia="it-IT"/>
        </w:rPr>
        <w:t>particolari</w:t>
      </w:r>
      <w:r w:rsidR="00B307B5" w:rsidRPr="005D2443">
        <w:rPr>
          <w:rFonts w:ascii="Times New Roman" w:eastAsia="Times New Roman" w:hAnsi="Times New Roman" w:cs="Times New Roman"/>
          <w:color w:val="000000" w:themeColor="text1"/>
          <w:lang w:eastAsia="it-IT"/>
        </w:rPr>
        <w:t xml:space="preserve"> riguardano la botanica e la mineralogia:</w:t>
      </w:r>
    </w:p>
    <w:p w:rsidR="00B307B5" w:rsidRPr="005D2443" w:rsidRDefault="00B307B5" w:rsidP="00B307B5">
      <w:pPr>
        <w:numPr>
          <w:ilvl w:val="1"/>
          <w:numId w:val="8"/>
        </w:numPr>
        <w:spacing w:before="100" w:beforeAutospacing="1" w:after="100" w:afterAutospacing="1" w:line="240" w:lineRule="auto"/>
        <w:rPr>
          <w:rFonts w:ascii="Times New Roman" w:eastAsia="Times New Roman" w:hAnsi="Times New Roman" w:cs="Times New Roman"/>
          <w:color w:val="000000" w:themeColor="text1"/>
          <w:lang w:eastAsia="it-IT"/>
        </w:rPr>
      </w:pPr>
      <w:r w:rsidRPr="005D2443">
        <w:rPr>
          <w:rFonts w:ascii="Times New Roman" w:eastAsia="Times New Roman" w:hAnsi="Times New Roman" w:cs="Times New Roman"/>
          <w:color w:val="000000" w:themeColor="text1"/>
          <w:lang w:eastAsia="it-IT"/>
        </w:rPr>
        <w:t>In botanica, la classificazione classica delle angiosperme è la classificazione Cronquist (1981); mentre la classificazione filogenetica delle angiosperme è la classificazione APG (1998) o la classificazione APG II (2003).</w:t>
      </w:r>
    </w:p>
    <w:p w:rsidR="00B307B5" w:rsidRPr="005D2443" w:rsidRDefault="00B307B5" w:rsidP="00B307B5">
      <w:pPr>
        <w:numPr>
          <w:ilvl w:val="1"/>
          <w:numId w:val="8"/>
        </w:numPr>
        <w:spacing w:before="100" w:beforeAutospacing="1" w:after="100" w:afterAutospacing="1" w:line="240" w:lineRule="auto"/>
        <w:rPr>
          <w:rFonts w:ascii="Times New Roman" w:eastAsia="Times New Roman" w:hAnsi="Times New Roman" w:cs="Times New Roman"/>
          <w:color w:val="000000" w:themeColor="text1"/>
          <w:lang w:eastAsia="it-IT"/>
        </w:rPr>
      </w:pPr>
      <w:r w:rsidRPr="005D2443">
        <w:rPr>
          <w:rFonts w:ascii="Times New Roman" w:eastAsia="Times New Roman" w:hAnsi="Times New Roman" w:cs="Times New Roman"/>
          <w:color w:val="000000" w:themeColor="text1"/>
          <w:lang w:eastAsia="it-IT"/>
        </w:rPr>
        <w:t>In mineralogia, la classificazione detta classica è quella di Strunz (1970) che classifica i minerali in 9 classi, in funzione di criteri basati sulla cristallochimica.</w:t>
      </w:r>
    </w:p>
    <w:p w:rsidR="00981EDE" w:rsidRDefault="00981EDE" w:rsidP="005D244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p>
    <w:p w:rsidR="00981EDE" w:rsidRDefault="00981EDE" w:rsidP="005D244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p>
    <w:p w:rsidR="00B307B5" w:rsidRPr="00B307B5" w:rsidRDefault="00B307B5" w:rsidP="005D244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B307B5">
        <w:rPr>
          <w:rFonts w:ascii="Times New Roman" w:eastAsia="Times New Roman" w:hAnsi="Times New Roman" w:cs="Times New Roman"/>
          <w:b/>
          <w:bCs/>
          <w:sz w:val="36"/>
          <w:szCs w:val="36"/>
          <w:lang w:eastAsia="it-IT"/>
        </w:rPr>
        <w:lastRenderedPageBreak/>
        <w:t>Voci correlate</w:t>
      </w:r>
    </w:p>
    <w:p w:rsidR="00B307B5" w:rsidRPr="005D2443" w:rsidRDefault="00B307B5" w:rsidP="00B307B5">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Tassonomia</w:t>
      </w:r>
    </w:p>
    <w:p w:rsidR="00B307B5" w:rsidRPr="005D2443" w:rsidRDefault="00B307B5" w:rsidP="00B307B5">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Sistematica</w:t>
      </w:r>
    </w:p>
    <w:p w:rsidR="00B307B5" w:rsidRPr="005D2443" w:rsidRDefault="00B307B5" w:rsidP="00B307B5">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Carlo Linneo</w:t>
      </w:r>
    </w:p>
    <w:p w:rsidR="00B307B5" w:rsidRPr="005D2443" w:rsidRDefault="00B307B5" w:rsidP="00B307B5">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Systema Naturae</w:t>
      </w:r>
    </w:p>
    <w:p w:rsidR="00B307B5" w:rsidRPr="005D2443" w:rsidRDefault="00B307B5" w:rsidP="00B307B5">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Species Plantarum</w:t>
      </w:r>
    </w:p>
    <w:p w:rsidR="00B307B5" w:rsidRPr="005D2443" w:rsidRDefault="00B307B5" w:rsidP="00B307B5">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Evoluzione</w:t>
      </w:r>
    </w:p>
    <w:p w:rsidR="00B307B5" w:rsidRPr="005D2443" w:rsidRDefault="00B307B5" w:rsidP="00B307B5">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Specie</w:t>
      </w:r>
    </w:p>
    <w:p w:rsidR="00B307B5" w:rsidRPr="00B307B5" w:rsidRDefault="00B307B5" w:rsidP="005D244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B307B5">
        <w:rPr>
          <w:rFonts w:ascii="Times New Roman" w:eastAsia="Times New Roman" w:hAnsi="Times New Roman" w:cs="Times New Roman"/>
          <w:b/>
          <w:bCs/>
          <w:sz w:val="36"/>
          <w:szCs w:val="36"/>
          <w:lang w:eastAsia="it-IT"/>
        </w:rPr>
        <w:t>Fonti</w:t>
      </w:r>
    </w:p>
    <w:p w:rsidR="00B307B5" w:rsidRPr="005D2443" w:rsidRDefault="00B307B5" w:rsidP="00B307B5">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it-IT"/>
        </w:rPr>
      </w:pPr>
      <w:r w:rsidRPr="00B307B5">
        <w:rPr>
          <w:rFonts w:ascii="Times New Roman" w:eastAsia="Times New Roman" w:hAnsi="Times New Roman" w:cs="Times New Roman"/>
          <w:sz w:val="24"/>
          <w:szCs w:val="24"/>
          <w:lang w:val="en-US" w:eastAsia="it-IT"/>
        </w:rPr>
        <w:t>(</w:t>
      </w:r>
      <w:r w:rsidRPr="00B307B5">
        <w:rPr>
          <w:rFonts w:ascii="Times New Roman" w:eastAsia="Times New Roman" w:hAnsi="Times New Roman" w:cs="Times New Roman"/>
          <w:b/>
          <w:bCs/>
          <w:sz w:val="19"/>
          <w:szCs w:val="19"/>
          <w:lang w:val="en-US" w:eastAsia="it-IT"/>
        </w:rPr>
        <w:t>EN</w:t>
      </w:r>
      <w:r w:rsidRPr="00B307B5">
        <w:rPr>
          <w:rFonts w:ascii="Times New Roman" w:eastAsia="Times New Roman" w:hAnsi="Times New Roman" w:cs="Times New Roman"/>
          <w:sz w:val="24"/>
          <w:szCs w:val="24"/>
          <w:lang w:val="en-US" w:eastAsia="it-IT"/>
        </w:rPr>
        <w:t xml:space="preserve">) Gould, S.J. (1990), </w:t>
      </w:r>
      <w:r w:rsidRPr="00B307B5">
        <w:rPr>
          <w:rFonts w:ascii="Times New Roman" w:eastAsia="Times New Roman" w:hAnsi="Times New Roman" w:cs="Times New Roman"/>
          <w:i/>
          <w:iCs/>
          <w:sz w:val="24"/>
          <w:szCs w:val="24"/>
          <w:lang w:val="en-US" w:eastAsia="it-IT"/>
        </w:rPr>
        <w:t>Wonderful Life: The Burgess Shale and the Nature of History</w:t>
      </w:r>
      <w:r w:rsidRPr="00B307B5">
        <w:rPr>
          <w:rFonts w:ascii="Times New Roman" w:eastAsia="Times New Roman" w:hAnsi="Times New Roman" w:cs="Times New Roman"/>
          <w:sz w:val="24"/>
          <w:szCs w:val="24"/>
          <w:lang w:val="en-US" w:eastAsia="it-IT"/>
        </w:rPr>
        <w:t xml:space="preserve">. </w:t>
      </w:r>
      <w:r w:rsidRPr="005D2443">
        <w:rPr>
          <w:rFonts w:ascii="Times New Roman" w:eastAsia="Times New Roman" w:hAnsi="Times New Roman" w:cs="Times New Roman"/>
          <w:sz w:val="24"/>
          <w:szCs w:val="24"/>
          <w:lang w:val="en-US" w:eastAsia="it-IT"/>
        </w:rPr>
        <w:t>Hutchinson Radius.</w:t>
      </w:r>
    </w:p>
    <w:p w:rsidR="00B307B5" w:rsidRPr="005D2443" w:rsidRDefault="00B307B5" w:rsidP="00B307B5">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it-IT"/>
        </w:rPr>
      </w:pPr>
      <w:r w:rsidRPr="00B307B5">
        <w:rPr>
          <w:rFonts w:ascii="Times New Roman" w:eastAsia="Times New Roman" w:hAnsi="Times New Roman" w:cs="Times New Roman"/>
          <w:sz w:val="24"/>
          <w:szCs w:val="24"/>
          <w:lang w:val="en-US" w:eastAsia="it-IT"/>
        </w:rPr>
        <w:t>(</w:t>
      </w:r>
      <w:r w:rsidRPr="00B307B5">
        <w:rPr>
          <w:rFonts w:ascii="Times New Roman" w:eastAsia="Times New Roman" w:hAnsi="Times New Roman" w:cs="Times New Roman"/>
          <w:b/>
          <w:bCs/>
          <w:sz w:val="19"/>
          <w:szCs w:val="19"/>
          <w:lang w:val="en-US" w:eastAsia="it-IT"/>
        </w:rPr>
        <w:t>EN</w:t>
      </w:r>
      <w:r w:rsidRPr="00B307B5">
        <w:rPr>
          <w:rFonts w:ascii="Times New Roman" w:eastAsia="Times New Roman" w:hAnsi="Times New Roman" w:cs="Times New Roman"/>
          <w:sz w:val="24"/>
          <w:szCs w:val="24"/>
          <w:lang w:val="en-US" w:eastAsia="it-IT"/>
        </w:rPr>
        <w:t xml:space="preserve">) Dawkins, Richard </w:t>
      </w:r>
      <w:r w:rsidRPr="005D2443">
        <w:rPr>
          <w:rFonts w:ascii="Times New Roman" w:eastAsia="Times New Roman" w:hAnsi="Times New Roman" w:cs="Times New Roman"/>
          <w:i/>
          <w:iCs/>
          <w:color w:val="000000" w:themeColor="text1"/>
          <w:sz w:val="24"/>
          <w:szCs w:val="24"/>
          <w:lang w:val="en-US" w:eastAsia="it-IT"/>
        </w:rPr>
        <w:t>The Ancestor's Tale:</w:t>
      </w:r>
      <w:r w:rsidRPr="00B307B5">
        <w:rPr>
          <w:rFonts w:ascii="Times New Roman" w:eastAsia="Times New Roman" w:hAnsi="Times New Roman" w:cs="Times New Roman"/>
          <w:i/>
          <w:iCs/>
          <w:sz w:val="24"/>
          <w:szCs w:val="24"/>
          <w:lang w:val="en-US" w:eastAsia="it-IT"/>
        </w:rPr>
        <w:t xml:space="preserve"> A Pilgrimage to the Dawn of Evolution</w:t>
      </w:r>
      <w:r w:rsidRPr="00B307B5">
        <w:rPr>
          <w:rFonts w:ascii="Times New Roman" w:eastAsia="Times New Roman" w:hAnsi="Times New Roman" w:cs="Times New Roman"/>
          <w:sz w:val="24"/>
          <w:szCs w:val="24"/>
          <w:lang w:val="en-US" w:eastAsia="it-IT"/>
        </w:rPr>
        <w:t xml:space="preserve">. </w:t>
      </w:r>
      <w:r w:rsidRPr="005D2443">
        <w:rPr>
          <w:rFonts w:ascii="Times New Roman" w:eastAsia="Times New Roman" w:hAnsi="Times New Roman" w:cs="Times New Roman"/>
          <w:sz w:val="24"/>
          <w:szCs w:val="24"/>
          <w:lang w:val="en-US" w:eastAsia="it-IT"/>
        </w:rPr>
        <w:t>Houghton Mifflin.</w:t>
      </w:r>
    </w:p>
    <w:p w:rsidR="00B307B5" w:rsidRPr="005D2443" w:rsidRDefault="00B307B5" w:rsidP="005D2443">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it-IT"/>
        </w:rPr>
      </w:pPr>
      <w:r w:rsidRPr="005D2443">
        <w:rPr>
          <w:rFonts w:ascii="Times New Roman" w:eastAsia="Times New Roman" w:hAnsi="Times New Roman" w:cs="Times New Roman"/>
          <w:b/>
          <w:bCs/>
          <w:color w:val="000000" w:themeColor="text1"/>
          <w:sz w:val="36"/>
          <w:szCs w:val="36"/>
          <w:lang w:eastAsia="it-IT"/>
        </w:rPr>
        <w:t>Collegamenti esterni</w:t>
      </w:r>
    </w:p>
    <w:p w:rsidR="00B307B5" w:rsidRPr="005D2443" w:rsidRDefault="00B307B5" w:rsidP="00B307B5">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w:t>
      </w:r>
      <w:r w:rsidRPr="005D2443">
        <w:rPr>
          <w:rFonts w:ascii="Times New Roman" w:eastAsia="Times New Roman" w:hAnsi="Times New Roman" w:cs="Times New Roman"/>
          <w:b/>
          <w:bCs/>
          <w:color w:val="000000" w:themeColor="text1"/>
          <w:sz w:val="19"/>
          <w:szCs w:val="19"/>
          <w:lang w:eastAsia="it-IT"/>
        </w:rPr>
        <w:t>EN</w:t>
      </w:r>
      <w:r w:rsidRPr="005D2443">
        <w:rPr>
          <w:rFonts w:ascii="Times New Roman" w:eastAsia="Times New Roman" w:hAnsi="Times New Roman" w:cs="Times New Roman"/>
          <w:color w:val="000000" w:themeColor="text1"/>
          <w:sz w:val="24"/>
          <w:szCs w:val="24"/>
          <w:lang w:eastAsia="it-IT"/>
        </w:rPr>
        <w:t>) Wikispecies</w:t>
      </w:r>
    </w:p>
    <w:p w:rsidR="00B307B5" w:rsidRPr="005D2443" w:rsidRDefault="00B307B5" w:rsidP="00B307B5">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w:t>
      </w:r>
      <w:r w:rsidRPr="005D2443">
        <w:rPr>
          <w:rFonts w:ascii="Times New Roman" w:eastAsia="Times New Roman" w:hAnsi="Times New Roman" w:cs="Times New Roman"/>
          <w:b/>
          <w:bCs/>
          <w:color w:val="000000" w:themeColor="text1"/>
          <w:sz w:val="19"/>
          <w:szCs w:val="19"/>
          <w:lang w:eastAsia="it-IT"/>
        </w:rPr>
        <w:t>EN</w:t>
      </w:r>
      <w:r w:rsidRPr="005D2443">
        <w:rPr>
          <w:rFonts w:ascii="Times New Roman" w:eastAsia="Times New Roman" w:hAnsi="Times New Roman" w:cs="Times New Roman"/>
          <w:color w:val="000000" w:themeColor="text1"/>
          <w:sz w:val="24"/>
          <w:szCs w:val="24"/>
          <w:lang w:eastAsia="it-IT"/>
        </w:rPr>
        <w:t>) Codice Internazionale di Nomenclatura Botanica (Saint Louis Code), versione elettronica</w:t>
      </w:r>
    </w:p>
    <w:p w:rsidR="00B307B5" w:rsidRPr="005D2443" w:rsidRDefault="00B307B5" w:rsidP="00B307B5">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w:t>
      </w:r>
      <w:r w:rsidRPr="005D2443">
        <w:rPr>
          <w:rFonts w:ascii="Times New Roman" w:eastAsia="Times New Roman" w:hAnsi="Times New Roman" w:cs="Times New Roman"/>
          <w:b/>
          <w:bCs/>
          <w:color w:val="000000" w:themeColor="text1"/>
          <w:sz w:val="19"/>
          <w:szCs w:val="19"/>
          <w:lang w:eastAsia="it-IT"/>
        </w:rPr>
        <w:t>EN</w:t>
      </w:r>
      <w:r w:rsidRPr="005D2443">
        <w:rPr>
          <w:rFonts w:ascii="Times New Roman" w:eastAsia="Times New Roman" w:hAnsi="Times New Roman" w:cs="Times New Roman"/>
          <w:color w:val="000000" w:themeColor="text1"/>
          <w:sz w:val="24"/>
          <w:szCs w:val="24"/>
          <w:lang w:eastAsia="it-IT"/>
        </w:rPr>
        <w:t>) ICZN website, per la nomenclatura zoologica</w:t>
      </w:r>
    </w:p>
    <w:p w:rsidR="00B307B5" w:rsidRPr="005D2443" w:rsidRDefault="00B307B5" w:rsidP="00B307B5">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val="en-US" w:eastAsia="it-IT"/>
        </w:rPr>
      </w:pPr>
      <w:r w:rsidRPr="005D2443">
        <w:rPr>
          <w:rFonts w:ascii="Times New Roman" w:eastAsia="Times New Roman" w:hAnsi="Times New Roman" w:cs="Times New Roman"/>
          <w:color w:val="000000" w:themeColor="text1"/>
          <w:sz w:val="24"/>
          <w:szCs w:val="24"/>
          <w:lang w:val="en-US" w:eastAsia="it-IT"/>
        </w:rPr>
        <w:t>(</w:t>
      </w:r>
      <w:r w:rsidRPr="005D2443">
        <w:rPr>
          <w:rFonts w:ascii="Times New Roman" w:eastAsia="Times New Roman" w:hAnsi="Times New Roman" w:cs="Times New Roman"/>
          <w:b/>
          <w:bCs/>
          <w:color w:val="000000" w:themeColor="text1"/>
          <w:sz w:val="19"/>
          <w:szCs w:val="19"/>
          <w:lang w:val="en-US" w:eastAsia="it-IT"/>
        </w:rPr>
        <w:t>EN</w:t>
      </w:r>
      <w:r w:rsidRPr="005D2443">
        <w:rPr>
          <w:rFonts w:ascii="Times New Roman" w:eastAsia="Times New Roman" w:hAnsi="Times New Roman" w:cs="Times New Roman"/>
          <w:color w:val="000000" w:themeColor="text1"/>
          <w:sz w:val="24"/>
          <w:szCs w:val="24"/>
          <w:lang w:val="en-US" w:eastAsia="it-IT"/>
        </w:rPr>
        <w:t>) Text of the ICZN, versione elettronica</w:t>
      </w:r>
    </w:p>
    <w:p w:rsidR="00B307B5" w:rsidRPr="005D2443" w:rsidRDefault="00B307B5" w:rsidP="00B307B5">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w:t>
      </w:r>
      <w:r w:rsidRPr="005D2443">
        <w:rPr>
          <w:rFonts w:ascii="Times New Roman" w:eastAsia="Times New Roman" w:hAnsi="Times New Roman" w:cs="Times New Roman"/>
          <w:b/>
          <w:bCs/>
          <w:color w:val="000000" w:themeColor="text1"/>
          <w:sz w:val="19"/>
          <w:szCs w:val="19"/>
          <w:lang w:eastAsia="it-IT"/>
        </w:rPr>
        <w:t>EN</w:t>
      </w:r>
      <w:r w:rsidRPr="005D2443">
        <w:rPr>
          <w:rFonts w:ascii="Times New Roman" w:eastAsia="Times New Roman" w:hAnsi="Times New Roman" w:cs="Times New Roman"/>
          <w:color w:val="000000" w:themeColor="text1"/>
          <w:sz w:val="24"/>
          <w:szCs w:val="24"/>
          <w:lang w:eastAsia="it-IT"/>
        </w:rPr>
        <w:t>) ZooBank: Il registro mondiale dei nomi di animali</w:t>
      </w:r>
    </w:p>
    <w:p w:rsidR="00B307B5" w:rsidRPr="005D2443" w:rsidRDefault="00B307B5" w:rsidP="00B307B5">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w:t>
      </w:r>
      <w:r w:rsidRPr="005D2443">
        <w:rPr>
          <w:rFonts w:ascii="Times New Roman" w:eastAsia="Times New Roman" w:hAnsi="Times New Roman" w:cs="Times New Roman"/>
          <w:b/>
          <w:bCs/>
          <w:color w:val="000000" w:themeColor="text1"/>
          <w:sz w:val="19"/>
          <w:szCs w:val="19"/>
          <w:lang w:eastAsia="it-IT"/>
        </w:rPr>
        <w:t>EN</w:t>
      </w:r>
      <w:r w:rsidRPr="005D2443">
        <w:rPr>
          <w:rFonts w:ascii="Times New Roman" w:eastAsia="Times New Roman" w:hAnsi="Times New Roman" w:cs="Times New Roman"/>
          <w:color w:val="000000" w:themeColor="text1"/>
          <w:sz w:val="24"/>
          <w:szCs w:val="24"/>
          <w:lang w:eastAsia="it-IT"/>
        </w:rPr>
        <w:t>) Comitato Internazionale per la Sistematica dei Prokarioti per batteri</w:t>
      </w:r>
    </w:p>
    <w:p w:rsidR="00B307B5" w:rsidRPr="005D2443" w:rsidRDefault="00B307B5" w:rsidP="00B307B5">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w:t>
      </w:r>
      <w:r w:rsidRPr="005D2443">
        <w:rPr>
          <w:rFonts w:ascii="Times New Roman" w:eastAsia="Times New Roman" w:hAnsi="Times New Roman" w:cs="Times New Roman"/>
          <w:b/>
          <w:bCs/>
          <w:color w:val="000000" w:themeColor="text1"/>
          <w:sz w:val="19"/>
          <w:szCs w:val="19"/>
          <w:lang w:eastAsia="it-IT"/>
        </w:rPr>
        <w:t>EN</w:t>
      </w:r>
      <w:r w:rsidRPr="005D2443">
        <w:rPr>
          <w:rFonts w:ascii="Times New Roman" w:eastAsia="Times New Roman" w:hAnsi="Times New Roman" w:cs="Times New Roman"/>
          <w:color w:val="000000" w:themeColor="text1"/>
          <w:sz w:val="24"/>
          <w:szCs w:val="24"/>
          <w:lang w:eastAsia="it-IT"/>
        </w:rPr>
        <w:t>) Codice Internazionale per la Nomenclatura dei Batteri (ICNB)</w:t>
      </w:r>
    </w:p>
    <w:p w:rsidR="00B307B5" w:rsidRPr="005D2443" w:rsidRDefault="00B307B5" w:rsidP="00B307B5">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w:t>
      </w:r>
      <w:r w:rsidRPr="005D2443">
        <w:rPr>
          <w:rFonts w:ascii="Times New Roman" w:eastAsia="Times New Roman" w:hAnsi="Times New Roman" w:cs="Times New Roman"/>
          <w:b/>
          <w:bCs/>
          <w:color w:val="000000" w:themeColor="text1"/>
          <w:sz w:val="19"/>
          <w:szCs w:val="19"/>
          <w:lang w:eastAsia="it-IT"/>
        </w:rPr>
        <w:t>EN</w:t>
      </w:r>
      <w:r w:rsidRPr="005D2443">
        <w:rPr>
          <w:rFonts w:ascii="Times New Roman" w:eastAsia="Times New Roman" w:hAnsi="Times New Roman" w:cs="Times New Roman"/>
          <w:color w:val="000000" w:themeColor="text1"/>
          <w:sz w:val="24"/>
          <w:szCs w:val="24"/>
          <w:lang w:eastAsia="it-IT"/>
        </w:rPr>
        <w:t>) ICTVdB website, per la nomenclatura dei virus</w:t>
      </w:r>
    </w:p>
    <w:p w:rsidR="00B307B5" w:rsidRDefault="00B307B5" w:rsidP="00B307B5">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5D2443">
        <w:rPr>
          <w:rFonts w:ascii="Times New Roman" w:eastAsia="Times New Roman" w:hAnsi="Times New Roman" w:cs="Times New Roman"/>
          <w:color w:val="000000" w:themeColor="text1"/>
          <w:sz w:val="24"/>
          <w:szCs w:val="24"/>
          <w:lang w:eastAsia="it-IT"/>
        </w:rPr>
        <w:t>(</w:t>
      </w:r>
      <w:r w:rsidRPr="005D2443">
        <w:rPr>
          <w:rFonts w:ascii="Times New Roman" w:eastAsia="Times New Roman" w:hAnsi="Times New Roman" w:cs="Times New Roman"/>
          <w:b/>
          <w:bCs/>
          <w:color w:val="000000" w:themeColor="text1"/>
          <w:sz w:val="19"/>
          <w:szCs w:val="19"/>
          <w:lang w:eastAsia="it-IT"/>
        </w:rPr>
        <w:t>EN</w:t>
      </w:r>
      <w:r w:rsidRPr="005D2443">
        <w:rPr>
          <w:rFonts w:ascii="Times New Roman" w:eastAsia="Times New Roman" w:hAnsi="Times New Roman" w:cs="Times New Roman"/>
          <w:color w:val="000000" w:themeColor="text1"/>
          <w:sz w:val="24"/>
          <w:szCs w:val="24"/>
          <w:lang w:eastAsia="it-IT"/>
        </w:rPr>
        <w:t>) Albero della vita</w:t>
      </w:r>
    </w:p>
    <w:p w:rsidR="00981EDE" w:rsidRDefault="00981EDE" w:rsidP="00981EDE">
      <w:p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p>
    <w:p w:rsidR="00981EDE" w:rsidRDefault="00981EDE" w:rsidP="00981EDE">
      <w:pPr>
        <w:spacing w:before="100" w:beforeAutospacing="1" w:after="100" w:afterAutospacing="1" w:line="240" w:lineRule="auto"/>
        <w:jc w:val="center"/>
        <w:rPr>
          <w:rFonts w:ascii="Times New Roman" w:eastAsia="Times New Roman" w:hAnsi="Times New Roman" w:cs="Times New Roman"/>
          <w:b/>
          <w:i/>
          <w:color w:val="000000" w:themeColor="text1"/>
          <w:sz w:val="32"/>
          <w:szCs w:val="32"/>
          <w:lang w:eastAsia="it-IT"/>
        </w:rPr>
      </w:pPr>
      <w:r w:rsidRPr="00981EDE">
        <w:rPr>
          <w:rFonts w:ascii="Times New Roman" w:eastAsia="Times New Roman" w:hAnsi="Times New Roman" w:cs="Times New Roman"/>
          <w:b/>
          <w:i/>
          <w:color w:val="000000" w:themeColor="text1"/>
          <w:sz w:val="32"/>
          <w:szCs w:val="32"/>
          <w:lang w:eastAsia="it-IT"/>
        </w:rPr>
        <w:t xml:space="preserve">                                              Fine</w:t>
      </w:r>
    </w:p>
    <w:p w:rsidR="00396824" w:rsidRPr="00933CB3" w:rsidRDefault="00D3764C" w:rsidP="00933CB3">
      <w:pPr>
        <w:spacing w:before="100" w:beforeAutospacing="1" w:after="100" w:afterAutospacing="1" w:line="240" w:lineRule="auto"/>
        <w:rPr>
          <w:rFonts w:ascii="Times New Roman" w:eastAsia="Times New Roman" w:hAnsi="Times New Roman" w:cs="Times New Roman"/>
          <w:b/>
          <w:i/>
          <w:color w:val="000000" w:themeColor="text1"/>
          <w:sz w:val="32"/>
          <w:szCs w:val="32"/>
          <w:lang w:eastAsia="it-IT"/>
        </w:rPr>
      </w:pPr>
      <w:r>
        <w:rPr>
          <w:rFonts w:ascii="Times New Roman" w:eastAsia="Times New Roman" w:hAnsi="Times New Roman" w:cs="Times New Roman"/>
          <w:b/>
          <w:i/>
          <w:noProof/>
          <w:color w:val="000000" w:themeColor="text1"/>
          <w:sz w:val="32"/>
          <w:szCs w:val="32"/>
          <w:lang w:eastAsia="it-IT"/>
        </w:rPr>
        <w:pict>
          <v:shape id="_x0000_s1027" type="#_x0000_t202" style="position:absolute;margin-left:-34.85pt;margin-top:258.4pt;width:564pt;height:45.4pt;z-index:251662336;mso-height-percent:200;mso-height-percent:200;mso-width-relative:margin;mso-height-relative:margin" filled="f" stroked="f">
            <v:textbox style="mso-fit-shape-to-text:t">
              <w:txbxContent>
                <w:p w:rsidR="00363FCA" w:rsidRPr="00363FCA" w:rsidRDefault="00D3764C" w:rsidP="00363FCA">
                  <w:pPr>
                    <w:jc w:val="center"/>
                    <w:rPr>
                      <w:sz w:val="18"/>
                      <w:szCs w:val="18"/>
                    </w:rPr>
                  </w:pPr>
                  <w:hyperlink r:id="rId36" w:history="1">
                    <w:r w:rsidR="00363FCA" w:rsidRPr="00363FCA">
                      <w:rPr>
                        <w:rStyle w:val="Collegamentoipertestuale"/>
                        <w:sz w:val="18"/>
                        <w:szCs w:val="18"/>
                      </w:rPr>
                      <w:t>http://lnx.fantasylands.net/aiuto-dislessia/schede-didattiche/scuola-media/1%C2%B0-media/scienze-2-media/gli-esseri-viventi-1-media/le-cellule/</w:t>
                    </w:r>
                  </w:hyperlink>
                </w:p>
              </w:txbxContent>
            </v:textbox>
          </v:shape>
        </w:pict>
      </w:r>
      <w:r w:rsidR="00981EDE">
        <w:rPr>
          <w:noProof/>
          <w:color w:val="0000FF"/>
          <w:lang w:eastAsia="it-IT"/>
        </w:rPr>
        <w:drawing>
          <wp:inline distT="0" distB="0" distL="0" distR="0">
            <wp:extent cx="2647950" cy="3124200"/>
            <wp:effectExtent l="19050" t="0" r="0" b="0"/>
            <wp:docPr id="10" name="irc_mi" descr="http://www.camperperlascienza.ibc.cnr.it/Saperne/zoologia/reg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mperperlascienza.ibc.cnr.it/Saperne/zoologia/regni.jpg">
                      <a:hlinkClick r:id="rId37"/>
                    </pic:cNvPr>
                    <pic:cNvPicPr>
                      <a:picLocks noChangeAspect="1" noChangeArrowheads="1"/>
                    </pic:cNvPicPr>
                  </pic:nvPicPr>
                  <pic:blipFill>
                    <a:blip r:embed="rId38" cstate="print"/>
                    <a:srcRect/>
                    <a:stretch>
                      <a:fillRect/>
                    </a:stretch>
                  </pic:blipFill>
                  <pic:spPr bwMode="auto">
                    <a:xfrm>
                      <a:off x="0" y="0"/>
                      <a:ext cx="2647950" cy="3124200"/>
                    </a:xfrm>
                    <a:prstGeom prst="rect">
                      <a:avLst/>
                    </a:prstGeom>
                    <a:noFill/>
                    <a:ln w="9525">
                      <a:noFill/>
                      <a:miter lim="800000"/>
                      <a:headEnd/>
                      <a:tailEnd/>
                    </a:ln>
                  </pic:spPr>
                </pic:pic>
              </a:graphicData>
            </a:graphic>
          </wp:inline>
        </w:drawing>
      </w:r>
      <w:r w:rsidR="00363FCA">
        <w:rPr>
          <w:noProof/>
          <w:color w:val="0000FF"/>
          <w:lang w:eastAsia="it-IT"/>
        </w:rPr>
        <w:drawing>
          <wp:inline distT="0" distB="0" distL="0" distR="0">
            <wp:extent cx="3657600" cy="3333750"/>
            <wp:effectExtent l="19050" t="0" r="0" b="0"/>
            <wp:docPr id="11" name="irc_mi" descr="http://lnx.fantasylands.net/aiuto-dislessia/wp-content/gallery/gli-esseri-viventi-1-media/i-reg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nx.fantasylands.net/aiuto-dislessia/wp-content/gallery/gli-esseri-viventi-1-media/i-regni.png">
                      <a:hlinkClick r:id="rId36"/>
                    </pic:cNvPr>
                    <pic:cNvPicPr>
                      <a:picLocks noChangeAspect="1" noChangeArrowheads="1"/>
                    </pic:cNvPicPr>
                  </pic:nvPicPr>
                  <pic:blipFill>
                    <a:blip r:embed="rId39" cstate="print"/>
                    <a:srcRect/>
                    <a:stretch>
                      <a:fillRect/>
                    </a:stretch>
                  </pic:blipFill>
                  <pic:spPr bwMode="auto">
                    <a:xfrm>
                      <a:off x="0" y="0"/>
                      <a:ext cx="3657600" cy="3333750"/>
                    </a:xfrm>
                    <a:prstGeom prst="rect">
                      <a:avLst/>
                    </a:prstGeom>
                    <a:noFill/>
                    <a:ln w="9525">
                      <a:noFill/>
                      <a:miter lim="800000"/>
                      <a:headEnd/>
                      <a:tailEnd/>
                    </a:ln>
                  </pic:spPr>
                </pic:pic>
              </a:graphicData>
            </a:graphic>
          </wp:inline>
        </w:drawing>
      </w:r>
    </w:p>
    <w:sectPr w:rsidR="00396824" w:rsidRPr="00933CB3" w:rsidSect="00310139">
      <w:pgSz w:w="11906" w:h="16838"/>
      <w:pgMar w:top="907" w:right="907"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07B"/>
    <w:multiLevelType w:val="multilevel"/>
    <w:tmpl w:val="8A2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B399F"/>
    <w:multiLevelType w:val="multilevel"/>
    <w:tmpl w:val="833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F7A85"/>
    <w:multiLevelType w:val="multilevel"/>
    <w:tmpl w:val="302E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0627F"/>
    <w:multiLevelType w:val="multilevel"/>
    <w:tmpl w:val="E366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46FDA"/>
    <w:multiLevelType w:val="multilevel"/>
    <w:tmpl w:val="B4A6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12DEE"/>
    <w:multiLevelType w:val="multilevel"/>
    <w:tmpl w:val="74B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077DE"/>
    <w:multiLevelType w:val="multilevel"/>
    <w:tmpl w:val="BEEA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8C79C3"/>
    <w:multiLevelType w:val="multilevel"/>
    <w:tmpl w:val="DE9E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D2148"/>
    <w:multiLevelType w:val="multilevel"/>
    <w:tmpl w:val="125235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1926C9"/>
    <w:multiLevelType w:val="multilevel"/>
    <w:tmpl w:val="A498E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E13427"/>
    <w:multiLevelType w:val="multilevel"/>
    <w:tmpl w:val="06461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5"/>
  </w:num>
  <w:num w:numId="5">
    <w:abstractNumId w:val="7"/>
  </w:num>
  <w:num w:numId="6">
    <w:abstractNumId w:val="0"/>
  </w:num>
  <w:num w:numId="7">
    <w:abstractNumId w:val="3"/>
  </w:num>
  <w:num w:numId="8">
    <w:abstractNumId w:val="8"/>
  </w:num>
  <w:num w:numId="9">
    <w:abstractNumId w:val="6"/>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B307B5"/>
    <w:rsid w:val="00013DED"/>
    <w:rsid w:val="00310139"/>
    <w:rsid w:val="00330D5E"/>
    <w:rsid w:val="00363FCA"/>
    <w:rsid w:val="00396824"/>
    <w:rsid w:val="003A3193"/>
    <w:rsid w:val="004527C7"/>
    <w:rsid w:val="005D2443"/>
    <w:rsid w:val="007F47D3"/>
    <w:rsid w:val="008C3D41"/>
    <w:rsid w:val="008E41C3"/>
    <w:rsid w:val="00933CB3"/>
    <w:rsid w:val="00981EDE"/>
    <w:rsid w:val="00B307B5"/>
    <w:rsid w:val="00CF7CB0"/>
    <w:rsid w:val="00D3764C"/>
    <w:rsid w:val="00E377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6824"/>
  </w:style>
  <w:style w:type="paragraph" w:styleId="Titolo1">
    <w:name w:val="heading 1"/>
    <w:basedOn w:val="Normale"/>
    <w:link w:val="Titolo1Carattere"/>
    <w:uiPriority w:val="9"/>
    <w:qFormat/>
    <w:rsid w:val="00B30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307B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307B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07B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307B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307B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B307B5"/>
    <w:rPr>
      <w:color w:val="0000FF"/>
      <w:u w:val="single"/>
    </w:rPr>
  </w:style>
  <w:style w:type="character" w:styleId="Collegamentovisitato">
    <w:name w:val="FollowedHyperlink"/>
    <w:basedOn w:val="Carpredefinitoparagrafo"/>
    <w:uiPriority w:val="99"/>
    <w:semiHidden/>
    <w:unhideWhenUsed/>
    <w:rsid w:val="00B307B5"/>
    <w:rPr>
      <w:color w:val="800080"/>
      <w:u w:val="single"/>
    </w:rPr>
  </w:style>
  <w:style w:type="paragraph" w:styleId="NormaleWeb">
    <w:name w:val="Normal (Web)"/>
    <w:basedOn w:val="Normale"/>
    <w:uiPriority w:val="99"/>
    <w:semiHidden/>
    <w:unhideWhenUsed/>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w-hiero-table">
    <w:name w:val="mw-hiero-table"/>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w-hiero-outer">
    <w:name w:val="mw-hiero-outer"/>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w-hiero-box">
    <w:name w:val="mw-hiero-box"/>
    <w:basedOn w:val="Normale"/>
    <w:rsid w:val="00B307B5"/>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intfooter">
    <w:name w:val="printfooter"/>
    <w:basedOn w:val="Normale"/>
    <w:rsid w:val="00B307B5"/>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autocomment">
    <w:name w:val="autocomment"/>
    <w:basedOn w:val="Normale"/>
    <w:rsid w:val="00B307B5"/>
    <w:pPr>
      <w:spacing w:before="100" w:beforeAutospacing="1" w:after="100" w:afterAutospacing="1" w:line="240" w:lineRule="auto"/>
    </w:pPr>
    <w:rPr>
      <w:rFonts w:ascii="Times New Roman" w:eastAsia="Times New Roman" w:hAnsi="Times New Roman" w:cs="Times New Roman"/>
      <w:color w:val="4B4B4B"/>
      <w:sz w:val="24"/>
      <w:szCs w:val="24"/>
      <w:lang w:eastAsia="it-IT"/>
    </w:rPr>
  </w:style>
  <w:style w:type="paragraph" w:customStyle="1" w:styleId="toc">
    <w:name w:val="toc"/>
    <w:basedOn w:val="Normale"/>
    <w:rsid w:val="00B307B5"/>
    <w:pPr>
      <w:pBdr>
        <w:top w:val="single" w:sz="6" w:space="4" w:color="BBBBAA"/>
        <w:left w:val="single" w:sz="6" w:space="4" w:color="BBBBAA"/>
        <w:bottom w:val="single" w:sz="6" w:space="4" w:color="BBBBAA"/>
        <w:right w:val="single" w:sz="6" w:space="4" w:color="BBBBAA"/>
      </w:pBdr>
      <w:shd w:val="clear" w:color="auto" w:fill="F7F8FF"/>
      <w:spacing w:before="100" w:beforeAutospacing="1" w:after="100" w:afterAutospacing="1" w:line="240" w:lineRule="auto"/>
      <w:jc w:val="center"/>
    </w:pPr>
    <w:rPr>
      <w:rFonts w:ascii="Times New Roman" w:eastAsia="Times New Roman" w:hAnsi="Times New Roman" w:cs="Times New Roman"/>
      <w:sz w:val="23"/>
      <w:szCs w:val="23"/>
      <w:lang w:eastAsia="it-IT"/>
    </w:rPr>
  </w:style>
  <w:style w:type="paragraph" w:customStyle="1" w:styleId="error">
    <w:name w:val="error"/>
    <w:basedOn w:val="Normale"/>
    <w:rsid w:val="00B307B5"/>
    <w:pPr>
      <w:spacing w:before="100" w:beforeAutospacing="1" w:after="100" w:afterAutospacing="1" w:line="240" w:lineRule="auto"/>
    </w:pPr>
    <w:rPr>
      <w:rFonts w:ascii="Times New Roman" w:eastAsia="Times New Roman" w:hAnsi="Times New Roman" w:cs="Times New Roman"/>
      <w:color w:val="FF0000"/>
      <w:sz w:val="27"/>
      <w:szCs w:val="27"/>
      <w:lang w:eastAsia="it-IT"/>
    </w:rPr>
  </w:style>
  <w:style w:type="paragraph" w:customStyle="1" w:styleId="center">
    <w:name w:val="center"/>
    <w:basedOn w:val="Normale"/>
    <w:rsid w:val="00B307B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toccolours">
    <w:name w:val="toccolours"/>
    <w:basedOn w:val="Normale"/>
    <w:rsid w:val="00B307B5"/>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lang w:eastAsia="it-IT"/>
    </w:rPr>
  </w:style>
  <w:style w:type="paragraph" w:customStyle="1" w:styleId="redirecttext">
    <w:name w:val="redirecttext"/>
    <w:basedOn w:val="Normale"/>
    <w:rsid w:val="00B307B5"/>
    <w:pPr>
      <w:spacing w:before="75" w:after="75" w:line="240" w:lineRule="auto"/>
      <w:ind w:left="75" w:right="75"/>
    </w:pPr>
    <w:rPr>
      <w:rFonts w:ascii="Times New Roman" w:eastAsia="Times New Roman" w:hAnsi="Times New Roman" w:cs="Times New Roman"/>
      <w:sz w:val="36"/>
      <w:szCs w:val="36"/>
      <w:lang w:eastAsia="it-IT"/>
    </w:rPr>
  </w:style>
  <w:style w:type="paragraph" w:customStyle="1" w:styleId="allpagesredirect">
    <w:name w:val="allpagesredirect"/>
    <w:basedOn w:val="Normale"/>
    <w:rsid w:val="00B307B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searchmatch">
    <w:name w:val="searchmatch"/>
    <w:basedOn w:val="Normale"/>
    <w:rsid w:val="00B307B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shareduploadnotice">
    <w:name w:val="shareduploadnotice"/>
    <w:basedOn w:val="Normale"/>
    <w:rsid w:val="00B307B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previewnote">
    <w:name w:val="previewnote"/>
    <w:basedOn w:val="Normale"/>
    <w:rsid w:val="00B307B5"/>
    <w:pPr>
      <w:spacing w:before="100" w:beforeAutospacing="1" w:after="100" w:afterAutospacing="1" w:line="240" w:lineRule="auto"/>
      <w:jc w:val="center"/>
    </w:pPr>
    <w:rPr>
      <w:rFonts w:ascii="Times New Roman" w:eastAsia="Times New Roman" w:hAnsi="Times New Roman" w:cs="Times New Roman"/>
      <w:color w:val="CC0000"/>
      <w:sz w:val="24"/>
      <w:szCs w:val="24"/>
      <w:lang w:eastAsia="it-IT"/>
    </w:rPr>
  </w:style>
  <w:style w:type="paragraph" w:customStyle="1" w:styleId="editexternally">
    <w:name w:val="editexternally"/>
    <w:basedOn w:val="Normale"/>
    <w:rsid w:val="00B307B5"/>
    <w:pPr>
      <w:pBdr>
        <w:top w:val="single" w:sz="6" w:space="2" w:color="808080"/>
        <w:left w:val="single" w:sz="6" w:space="2" w:color="808080"/>
        <w:bottom w:val="single" w:sz="6" w:space="2" w:color="808080"/>
        <w:right w:val="single" w:sz="6" w:space="2" w:color="808080"/>
      </w:pBdr>
      <w:shd w:val="clear" w:color="auto" w:fill="FFFFFF"/>
      <w:spacing w:before="120" w:after="100" w:afterAutospacing="1" w:line="240" w:lineRule="auto"/>
      <w:jc w:val="center"/>
    </w:pPr>
    <w:rPr>
      <w:rFonts w:ascii="Times New Roman" w:eastAsia="Times New Roman" w:hAnsi="Times New Roman" w:cs="Times New Roman"/>
      <w:sz w:val="24"/>
      <w:szCs w:val="24"/>
      <w:lang w:eastAsia="it-IT"/>
    </w:rPr>
  </w:style>
  <w:style w:type="paragraph" w:customStyle="1" w:styleId="editexternallyhelp">
    <w:name w:val="editexternallyhelp"/>
    <w:basedOn w:val="Normale"/>
    <w:rsid w:val="00B307B5"/>
    <w:pPr>
      <w:spacing w:before="100" w:beforeAutospacing="1" w:after="100" w:afterAutospacing="1" w:line="240" w:lineRule="auto"/>
    </w:pPr>
    <w:rPr>
      <w:rFonts w:ascii="Times New Roman" w:eastAsia="Times New Roman" w:hAnsi="Times New Roman" w:cs="Times New Roman"/>
      <w:i/>
      <w:iCs/>
      <w:color w:val="808080"/>
      <w:sz w:val="24"/>
      <w:szCs w:val="24"/>
      <w:lang w:eastAsia="it-IT"/>
    </w:rPr>
  </w:style>
  <w:style w:type="paragraph" w:customStyle="1" w:styleId="visualclear">
    <w:name w:val="visualclear"/>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pa">
    <w:name w:val="ipa"/>
    <w:basedOn w:val="Normale"/>
    <w:rsid w:val="00B307B5"/>
    <w:pPr>
      <w:spacing w:before="100" w:beforeAutospacing="1" w:after="100" w:afterAutospacing="1" w:line="240" w:lineRule="auto"/>
    </w:pPr>
    <w:rPr>
      <w:rFonts w:ascii="inherit" w:eastAsia="Times New Roman" w:hAnsi="inherit" w:cs="Times New Roman"/>
      <w:sz w:val="24"/>
      <w:szCs w:val="24"/>
      <w:lang w:eastAsia="it-IT"/>
    </w:rPr>
  </w:style>
  <w:style w:type="paragraph" w:customStyle="1" w:styleId="unicode">
    <w:name w:val="unicode"/>
    <w:basedOn w:val="Normale"/>
    <w:rsid w:val="00B307B5"/>
    <w:pPr>
      <w:spacing w:before="100" w:beforeAutospacing="1" w:after="100" w:afterAutospacing="1" w:line="240" w:lineRule="auto"/>
    </w:pPr>
    <w:rPr>
      <w:rFonts w:ascii="inherit" w:eastAsia="Times New Roman" w:hAnsi="inherit" w:cs="Times New Roman"/>
      <w:sz w:val="24"/>
      <w:szCs w:val="24"/>
      <w:lang w:eastAsia="it-IT"/>
    </w:rPr>
  </w:style>
  <w:style w:type="paragraph" w:customStyle="1" w:styleId="polytonic">
    <w:name w:val="polytonic"/>
    <w:basedOn w:val="Normale"/>
    <w:rsid w:val="00B307B5"/>
    <w:pPr>
      <w:spacing w:before="100" w:beforeAutospacing="1" w:after="100" w:afterAutospacing="1" w:line="240" w:lineRule="auto"/>
    </w:pPr>
    <w:rPr>
      <w:rFonts w:ascii="inherit" w:eastAsia="Times New Roman" w:hAnsi="inherit" w:cs="Times New Roman"/>
      <w:sz w:val="24"/>
      <w:szCs w:val="24"/>
      <w:lang w:eastAsia="it-IT"/>
    </w:rPr>
  </w:style>
  <w:style w:type="paragraph" w:customStyle="1" w:styleId="tusage">
    <w:name w:val="tusage"/>
    <w:basedOn w:val="Normale"/>
    <w:rsid w:val="00B307B5"/>
    <w:pPr>
      <w:spacing w:before="100" w:beforeAutospacing="1" w:after="100" w:afterAutospacing="1" w:line="240" w:lineRule="auto"/>
    </w:pPr>
    <w:rPr>
      <w:rFonts w:ascii="Times New Roman" w:eastAsia="Times New Roman" w:hAnsi="Times New Roman" w:cs="Times New Roman"/>
      <w:sz w:val="19"/>
      <w:szCs w:val="19"/>
      <w:lang w:eastAsia="it-IT"/>
    </w:rPr>
  </w:style>
  <w:style w:type="paragraph" w:customStyle="1" w:styleId="ttemplateentry">
    <w:name w:val="ttemplateentry"/>
    <w:basedOn w:val="Normale"/>
    <w:rsid w:val="00B307B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references-small">
    <w:name w:val="references-small"/>
    <w:basedOn w:val="Normale"/>
    <w:rsid w:val="00B307B5"/>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geo-default">
    <w:name w:val="geo-default"/>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eo-nondefault">
    <w:name w:val="geo-nondefault"/>
    <w:basedOn w:val="Normale"/>
    <w:rsid w:val="00B307B5"/>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geo-dms">
    <w:name w:val="geo-dms"/>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eo-dec">
    <w:name w:val="geo-dec"/>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eo-multi-punct">
    <w:name w:val="geo-multi-punct"/>
    <w:basedOn w:val="Normale"/>
    <w:rsid w:val="00B307B5"/>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arabo">
    <w:name w:val="arabo"/>
    <w:basedOn w:val="Normale"/>
    <w:rsid w:val="00B307B5"/>
    <w:pPr>
      <w:spacing w:before="100" w:beforeAutospacing="1" w:after="100" w:afterAutospacing="1" w:line="240" w:lineRule="auto"/>
    </w:pPr>
    <w:rPr>
      <w:rFonts w:ascii="Times New Roman" w:eastAsia="Times New Roman" w:hAnsi="Times New Roman" w:cs="Times New Roman"/>
      <w:sz w:val="34"/>
      <w:szCs w:val="34"/>
      <w:lang w:eastAsia="it-IT"/>
    </w:rPr>
  </w:style>
  <w:style w:type="paragraph" w:customStyle="1" w:styleId="farsi">
    <w:name w:val="farsi"/>
    <w:basedOn w:val="Normale"/>
    <w:rsid w:val="00B307B5"/>
    <w:pPr>
      <w:spacing w:before="100" w:beforeAutospacing="1" w:after="100" w:afterAutospacing="1" w:line="240" w:lineRule="auto"/>
    </w:pPr>
    <w:rPr>
      <w:rFonts w:ascii="Times New Roman" w:eastAsia="Times New Roman" w:hAnsi="Times New Roman" w:cs="Times New Roman"/>
      <w:sz w:val="34"/>
      <w:szCs w:val="34"/>
      <w:lang w:eastAsia="it-IT"/>
    </w:rPr>
  </w:style>
  <w:style w:type="paragraph" w:customStyle="1" w:styleId="sinottico">
    <w:name w:val="sinottico"/>
    <w:basedOn w:val="Normale"/>
    <w:rsid w:val="00B307B5"/>
    <w:pPr>
      <w:pBdr>
        <w:top w:val="single" w:sz="6" w:space="2" w:color="AAAAAA"/>
        <w:left w:val="single" w:sz="6" w:space="2" w:color="AAAAAA"/>
        <w:bottom w:val="single" w:sz="6" w:space="2" w:color="AAAAAA"/>
        <w:right w:val="single" w:sz="6" w:space="2" w:color="AAAAAA"/>
      </w:pBdr>
      <w:shd w:val="clear" w:color="auto" w:fill="F9F9F9"/>
      <w:spacing w:before="0" w:after="240" w:line="240" w:lineRule="auto"/>
      <w:ind w:left="120"/>
      <w:textAlignment w:val="top"/>
    </w:pPr>
    <w:rPr>
      <w:rFonts w:ascii="Times New Roman" w:eastAsia="Times New Roman" w:hAnsi="Times New Roman" w:cs="Times New Roman"/>
      <w:sz w:val="23"/>
      <w:szCs w:val="23"/>
      <w:lang w:eastAsia="it-IT"/>
    </w:rPr>
  </w:style>
  <w:style w:type="paragraph" w:customStyle="1" w:styleId="sinotticopiede">
    <w:name w:val="sinottico_piede"/>
    <w:basedOn w:val="Normale"/>
    <w:rsid w:val="00B307B5"/>
    <w:pPr>
      <w:shd w:val="clear" w:color="auto" w:fill="EFEFEF"/>
      <w:spacing w:before="100" w:beforeAutospacing="1" w:after="100" w:afterAutospacing="1" w:line="240" w:lineRule="auto"/>
      <w:jc w:val="center"/>
    </w:pPr>
    <w:rPr>
      <w:rFonts w:ascii="Times New Roman" w:eastAsia="Times New Roman" w:hAnsi="Times New Roman" w:cs="Times New Roman"/>
      <w:lang w:eastAsia="it-IT"/>
    </w:rPr>
  </w:style>
  <w:style w:type="paragraph" w:customStyle="1" w:styleId="messagebox">
    <w:name w:val="messagebox"/>
    <w:basedOn w:val="Normale"/>
    <w:rsid w:val="00B307B5"/>
    <w:pPr>
      <w:pBdr>
        <w:top w:val="single" w:sz="6" w:space="2" w:color="AAAAAA"/>
        <w:left w:val="single" w:sz="6" w:space="2" w:color="AAAAAA"/>
        <w:bottom w:val="single" w:sz="6" w:space="2" w:color="AAAAAA"/>
        <w:right w:val="single" w:sz="6" w:space="2" w:color="AAAAAA"/>
      </w:pBdr>
      <w:shd w:val="clear" w:color="auto" w:fill="F9F9F9"/>
      <w:spacing w:before="0" w:after="240" w:line="240" w:lineRule="auto"/>
    </w:pPr>
    <w:rPr>
      <w:rFonts w:ascii="Times New Roman" w:eastAsia="Times New Roman" w:hAnsi="Times New Roman" w:cs="Times New Roman"/>
      <w:sz w:val="24"/>
      <w:szCs w:val="24"/>
      <w:lang w:eastAsia="it-IT"/>
    </w:rPr>
  </w:style>
  <w:style w:type="paragraph" w:customStyle="1" w:styleId="itwikitemplateavviso">
    <w:name w:val="itwiki_template_avviso"/>
    <w:basedOn w:val="Normale"/>
    <w:rsid w:val="00B307B5"/>
    <w:pPr>
      <w:shd w:val="clear" w:color="auto" w:fill="EEF8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twikitemplateavvisov">
    <w:name w:val="itwiki_template_avviso_v"/>
    <w:basedOn w:val="Normale"/>
    <w:rsid w:val="00B307B5"/>
    <w:pPr>
      <w:shd w:val="clear" w:color="auto" w:fill="EEF8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twikitemplatedisclaimer">
    <w:name w:val="itwiki_template_disclaimer"/>
    <w:basedOn w:val="Normale"/>
    <w:rsid w:val="00B307B5"/>
    <w:pPr>
      <w:pBdr>
        <w:top w:val="single" w:sz="6" w:space="0" w:color="C00000"/>
        <w:left w:val="single" w:sz="6" w:space="0" w:color="C00000"/>
        <w:bottom w:val="single" w:sz="6" w:space="0" w:color="C00000"/>
        <w:right w:val="single" w:sz="6" w:space="0" w:color="C00000"/>
      </w:pBdr>
      <w:shd w:val="clear" w:color="auto" w:fill="FFFFFF"/>
      <w:spacing w:before="100" w:beforeAutospacing="1" w:after="100" w:afterAutospacing="1" w:line="240" w:lineRule="auto"/>
      <w:jc w:val="center"/>
    </w:pPr>
    <w:rPr>
      <w:rFonts w:ascii="Times New Roman" w:eastAsia="Times New Roman" w:hAnsi="Times New Roman" w:cs="Times New Roman"/>
      <w:lang w:eastAsia="it-IT"/>
    </w:rPr>
  </w:style>
  <w:style w:type="paragraph" w:customStyle="1" w:styleId="itwikitemplatedisclaimerv">
    <w:name w:val="itwiki_template_disclaimer_v"/>
    <w:basedOn w:val="Normale"/>
    <w:rsid w:val="00B307B5"/>
    <w:pPr>
      <w:pBdr>
        <w:top w:val="single" w:sz="6" w:space="0" w:color="C00000"/>
        <w:left w:val="single" w:sz="6" w:space="0" w:color="C00000"/>
        <w:bottom w:val="single" w:sz="6" w:space="0" w:color="C00000"/>
        <w:right w:val="single" w:sz="6" w:space="0" w:color="C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twikitemplatecopyright">
    <w:name w:val="itwiki_template_copyright"/>
    <w:basedOn w:val="Normale"/>
    <w:rsid w:val="00B307B5"/>
    <w:pPr>
      <w:shd w:val="clear" w:color="auto" w:fill="F1F1D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twikitemplatewikimedia">
    <w:name w:val="itwiki_template_wikimedia"/>
    <w:basedOn w:val="Normale"/>
    <w:rsid w:val="00B307B5"/>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pPr>
    <w:rPr>
      <w:rFonts w:ascii="Times New Roman" w:eastAsia="Times New Roman" w:hAnsi="Times New Roman" w:cs="Times New Roman"/>
      <w:lang w:eastAsia="it-IT"/>
    </w:rPr>
  </w:style>
  <w:style w:type="paragraph" w:customStyle="1" w:styleId="itwikitemplatebabelbox">
    <w:name w:val="itwiki_template_babelbox"/>
    <w:basedOn w:val="Normale"/>
    <w:rsid w:val="00B307B5"/>
    <w:pPr>
      <w:spacing w:before="0" w:after="120" w:line="240" w:lineRule="auto"/>
      <w:ind w:left="240"/>
    </w:pPr>
    <w:rPr>
      <w:rFonts w:ascii="Times New Roman" w:eastAsia="Times New Roman" w:hAnsi="Times New Roman" w:cs="Times New Roman"/>
      <w:sz w:val="24"/>
      <w:szCs w:val="24"/>
      <w:lang w:eastAsia="it-IT"/>
    </w:rPr>
  </w:style>
  <w:style w:type="paragraph" w:customStyle="1" w:styleId="itwikitemplatebabel">
    <w:name w:val="itwiki_template_babel"/>
    <w:basedOn w:val="Normale"/>
    <w:rsid w:val="00B307B5"/>
    <w:pPr>
      <w:pBdr>
        <w:top w:val="single" w:sz="6" w:space="0" w:color="99B3FF"/>
        <w:left w:val="single" w:sz="6" w:space="0" w:color="99B3FF"/>
        <w:bottom w:val="single" w:sz="6" w:space="0" w:color="99B3FF"/>
        <w:right w:val="single" w:sz="6" w:space="0" w:color="99B3FF"/>
      </w:pBdr>
      <w:shd w:val="clear" w:color="auto" w:fill="E0E8FF"/>
      <w:spacing w:before="15" w:after="15" w:line="240" w:lineRule="auto"/>
      <w:ind w:right="15"/>
    </w:pPr>
    <w:rPr>
      <w:rFonts w:ascii="Times New Roman" w:eastAsia="Times New Roman" w:hAnsi="Times New Roman" w:cs="Times New Roman"/>
      <w:sz w:val="24"/>
      <w:szCs w:val="24"/>
      <w:lang w:eastAsia="it-IT"/>
    </w:rPr>
  </w:style>
  <w:style w:type="paragraph" w:customStyle="1" w:styleId="itwikitemplatebabel2">
    <w:name w:val="itwiki_template_babel2"/>
    <w:basedOn w:val="Normale"/>
    <w:rsid w:val="00B307B5"/>
    <w:pPr>
      <w:pBdr>
        <w:top w:val="single" w:sz="6" w:space="0" w:color="6EF7A7"/>
        <w:left w:val="single" w:sz="6" w:space="0" w:color="6EF7A7"/>
        <w:bottom w:val="single" w:sz="6" w:space="0" w:color="6EF7A7"/>
        <w:right w:val="single" w:sz="6" w:space="0" w:color="6EF7A7"/>
      </w:pBdr>
      <w:shd w:val="clear" w:color="auto" w:fill="C5FCDC"/>
      <w:spacing w:before="15" w:after="15" w:line="240" w:lineRule="auto"/>
      <w:ind w:right="15"/>
    </w:pPr>
    <w:rPr>
      <w:rFonts w:ascii="Times New Roman" w:eastAsia="Times New Roman" w:hAnsi="Times New Roman" w:cs="Times New Roman"/>
      <w:sz w:val="24"/>
      <w:szCs w:val="24"/>
      <w:lang w:eastAsia="it-IT"/>
    </w:rPr>
  </w:style>
  <w:style w:type="paragraph" w:customStyle="1" w:styleId="itwikitemplatetoc">
    <w:name w:val="itwiki_template_toc"/>
    <w:basedOn w:val="Normale"/>
    <w:rsid w:val="00B307B5"/>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lang w:eastAsia="it-IT"/>
    </w:rPr>
  </w:style>
  <w:style w:type="paragraph" w:customStyle="1" w:styleId="navtoggle">
    <w:name w:val="navtoggle"/>
    <w:basedOn w:val="Normale"/>
    <w:rsid w:val="00B307B5"/>
    <w:pPr>
      <w:spacing w:before="100" w:beforeAutospacing="1" w:after="100" w:afterAutospacing="1" w:line="240" w:lineRule="auto"/>
    </w:pPr>
    <w:rPr>
      <w:rFonts w:ascii="Times New Roman" w:eastAsia="Times New Roman" w:hAnsi="Times New Roman" w:cs="Times New Roman"/>
      <w:sz w:val="23"/>
      <w:szCs w:val="23"/>
      <w:lang w:eastAsia="it-IT"/>
    </w:rPr>
  </w:style>
  <w:style w:type="paragraph" w:customStyle="1" w:styleId="tb-subsection">
    <w:name w:val="tb-subsection"/>
    <w:basedOn w:val="Normale"/>
    <w:rsid w:val="00B307B5"/>
    <w:pPr>
      <w:spacing w:before="100" w:beforeAutospacing="1" w:after="100" w:afterAutospacing="1" w:line="240" w:lineRule="auto"/>
    </w:pPr>
    <w:rPr>
      <w:rFonts w:ascii="Times New Roman" w:eastAsia="Times New Roman" w:hAnsi="Times New Roman" w:cs="Times New Roman"/>
      <w:sz w:val="20"/>
      <w:szCs w:val="20"/>
      <w:lang w:eastAsia="it-IT"/>
    </w:rPr>
  </w:style>
  <w:style w:type="paragraph" w:customStyle="1" w:styleId="hopcontent">
    <w:name w:val="hopcontent"/>
    <w:basedOn w:val="Normale"/>
    <w:rsid w:val="00B307B5"/>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catlinks-allhidden-mostra">
    <w:name w:val="catlinks-allhidden-mostr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vbox-title">
    <w:name w:val="navbox-title"/>
    <w:basedOn w:val="Normale"/>
    <w:rsid w:val="00B307B5"/>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navbox-abovebelow">
    <w:name w:val="navbox-abovebelow"/>
    <w:basedOn w:val="Normale"/>
    <w:rsid w:val="00B307B5"/>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navbox-group">
    <w:name w:val="navbox-group"/>
    <w:basedOn w:val="Normale"/>
    <w:rsid w:val="00B307B5"/>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lang w:eastAsia="it-IT"/>
    </w:rPr>
  </w:style>
  <w:style w:type="paragraph" w:customStyle="1" w:styleId="navbox">
    <w:name w:val="navbox"/>
    <w:basedOn w:val="Normale"/>
    <w:rsid w:val="00B307B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vbox-subgroup">
    <w:name w:val="navbox-subgroup"/>
    <w:basedOn w:val="Normale"/>
    <w:rsid w:val="00B307B5"/>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vbox-list">
    <w:name w:val="navbox-list"/>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vbox-even">
    <w:name w:val="navbox-even"/>
    <w:basedOn w:val="Normale"/>
    <w:rsid w:val="00B307B5"/>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vbox-odd">
    <w:name w:val="navbox-odd"/>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gblue1">
    <w:name w:val="bgblue1"/>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fum">
    <w:name w:val="sfum"/>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fum2">
    <w:name w:val="sfum2"/>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gazzurro">
    <w:name w:val="bg_azzurro"/>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0f0ff-ffffff">
    <w:name w:val="e0f0ff-ffffff"/>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gcomunit">
    <w:name w:val="bg_comunità"/>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enveastro">
    <w:name w:val="benveastro"/>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tualit">
    <w:name w:val="attualità"/>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oceevidenza">
    <w:name w:val="voceevidenz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ielomese">
    <w:name w:val="cielomese"/>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lmanacco">
    <w:name w:val="almanacco"/>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attia">
    <w:name w:val="contatti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ventimese">
    <w:name w:val="eventimese"/>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tegoriea">
    <w:name w:val="categorie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una">
    <w:name w:val="lun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apevia">
    <w:name w:val="sapevi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mmagineevidenza">
    <w:name w:val="immagineevidenz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ocivetrina">
    <w:name w:val="vocivetrin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alia">
    <w:name w:val="portali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ltriprogetti">
    <w:name w:val="altriprogetti"/>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gblue3">
    <w:name w:val="bgblue3"/>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gorange1">
    <w:name w:val="bgorange1"/>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gorange2">
    <w:name w:val="bgorange2"/>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galpha">
    <w:name w:val="bgalph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cornertop">
    <w:name w:val="ppcornertop"/>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cornerbottom">
    <w:name w:val="ppcornerbottom"/>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radiustop">
    <w:name w:val="ppradiustop"/>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pradiusbottom">
    <w:name w:val="ppradiusbottom"/>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opright">
    <w:name w:val="b-topright"/>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opleft">
    <w:name w:val="b-topleft"/>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bottomright">
    <w:name w:val="b-bottomright"/>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bottomleft">
    <w:name w:val="b-bottomleft"/>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bliquo">
    <w:name w:val="obliquo"/>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ferencetooltip">
    <w:name w:val="referencetooltip"/>
    <w:basedOn w:val="Normale"/>
    <w:rsid w:val="00B307B5"/>
    <w:pPr>
      <w:spacing w:before="0" w:after="0" w:line="240" w:lineRule="auto"/>
    </w:pPr>
    <w:rPr>
      <w:rFonts w:ascii="Times New Roman" w:eastAsia="Times New Roman" w:hAnsi="Times New Roman" w:cs="Times New Roman"/>
      <w:sz w:val="15"/>
      <w:szCs w:val="15"/>
      <w:lang w:eastAsia="it-IT"/>
    </w:rPr>
  </w:style>
  <w:style w:type="paragraph" w:customStyle="1" w:styleId="rtflipped">
    <w:name w:val="rtflipped"/>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tsettings">
    <w:name w:val="rtsettings"/>
    <w:basedOn w:val="Normale"/>
    <w:rsid w:val="00B307B5"/>
    <w:pPr>
      <w:spacing w:before="0" w:after="100" w:afterAutospacing="1" w:line="240" w:lineRule="auto"/>
      <w:ind w:right="-105"/>
    </w:pPr>
    <w:rPr>
      <w:rFonts w:ascii="Times New Roman" w:eastAsia="Times New Roman" w:hAnsi="Times New Roman" w:cs="Times New Roman"/>
      <w:sz w:val="24"/>
      <w:szCs w:val="24"/>
      <w:lang w:eastAsia="it-IT"/>
    </w:rPr>
  </w:style>
  <w:style w:type="paragraph" w:customStyle="1" w:styleId="texhtml">
    <w:name w:val="texhtml"/>
    <w:basedOn w:val="Normale"/>
    <w:rsid w:val="00B307B5"/>
    <w:pPr>
      <w:spacing w:before="100" w:beforeAutospacing="1" w:after="100" w:afterAutospacing="1" w:line="360" w:lineRule="atLeast"/>
    </w:pPr>
    <w:rPr>
      <w:rFonts w:ascii="Times New Roman" w:eastAsia="Times New Roman" w:hAnsi="Times New Roman" w:cs="Times New Roman"/>
      <w:sz w:val="30"/>
      <w:szCs w:val="30"/>
      <w:lang w:eastAsia="it-IT"/>
    </w:rPr>
  </w:style>
  <w:style w:type="paragraph" w:customStyle="1" w:styleId="toctoggle">
    <w:name w:val="toctoggle"/>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atitude">
    <w:name w:val="latitude"/>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estazione">
    <w:name w:val="intestazione"/>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loatleft">
    <w:name w:val="floatleft"/>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gla">
    <w:name w:val="sigla"/>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lay-btn-large">
    <w:name w:val="play-btn-large"/>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lainlinksneverexpand">
    <w:name w:val="plainlinksneverexpand"/>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urlexpansion">
    <w:name w:val="urlexpansion"/>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ice-all">
    <w:name w:val="notice-all"/>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html1">
    <w:name w:val="texhtml1"/>
    <w:basedOn w:val="Carpredefinitoparagrafo"/>
    <w:rsid w:val="00B307B5"/>
    <w:rPr>
      <w:rFonts w:ascii="Times New Roman" w:hAnsi="Times New Roman" w:cs="Times New Roman" w:hint="default"/>
      <w:sz w:val="30"/>
      <w:szCs w:val="30"/>
    </w:rPr>
  </w:style>
  <w:style w:type="character" w:customStyle="1" w:styleId="unpatrolled">
    <w:name w:val="unpatrolled"/>
    <w:basedOn w:val="Carpredefinitoparagrafo"/>
    <w:rsid w:val="00B307B5"/>
    <w:rPr>
      <w:b/>
      <w:bCs/>
      <w:color w:val="FF0000"/>
    </w:rPr>
  </w:style>
  <w:style w:type="character" w:customStyle="1" w:styleId="updatedmarker">
    <w:name w:val="updatedmarker"/>
    <w:basedOn w:val="Carpredefinitoparagrafo"/>
    <w:rsid w:val="00B307B5"/>
    <w:rPr>
      <w:color w:val="000000"/>
      <w:shd w:val="clear" w:color="auto" w:fill="00FF00"/>
    </w:rPr>
  </w:style>
  <w:style w:type="character" w:customStyle="1" w:styleId="newpageletter">
    <w:name w:val="newpageletter"/>
    <w:basedOn w:val="Carpredefinitoparagrafo"/>
    <w:rsid w:val="00B307B5"/>
    <w:rPr>
      <w:b/>
      <w:bCs/>
      <w:color w:val="000000"/>
      <w:shd w:val="clear" w:color="auto" w:fill="FFFF00"/>
    </w:rPr>
  </w:style>
  <w:style w:type="character" w:customStyle="1" w:styleId="minoreditletter">
    <w:name w:val="minoreditletter"/>
    <w:basedOn w:val="Carpredefinitoparagrafo"/>
    <w:rsid w:val="00B307B5"/>
    <w:rPr>
      <w:color w:val="000000"/>
      <w:shd w:val="clear" w:color="auto" w:fill="C5FFE6"/>
    </w:rPr>
  </w:style>
  <w:style w:type="character" w:customStyle="1" w:styleId="comment">
    <w:name w:val="comment"/>
    <w:basedOn w:val="Carpredefinitoparagrafo"/>
    <w:rsid w:val="00B307B5"/>
    <w:rPr>
      <w:i/>
      <w:iCs/>
    </w:rPr>
  </w:style>
  <w:style w:type="character" w:customStyle="1" w:styleId="changedby">
    <w:name w:val="changedby"/>
    <w:basedOn w:val="Carpredefinitoparagrafo"/>
    <w:rsid w:val="00B307B5"/>
    <w:rPr>
      <w:sz w:val="23"/>
      <w:szCs w:val="23"/>
    </w:rPr>
  </w:style>
  <w:style w:type="character" w:customStyle="1" w:styleId="deleted">
    <w:name w:val="deleted"/>
    <w:basedOn w:val="Carpredefinitoparagrafo"/>
    <w:rsid w:val="00B307B5"/>
  </w:style>
  <w:style w:type="character" w:customStyle="1" w:styleId="user">
    <w:name w:val="user"/>
    <w:basedOn w:val="Carpredefinitoparagrafo"/>
    <w:rsid w:val="00B307B5"/>
  </w:style>
  <w:style w:type="character" w:customStyle="1" w:styleId="minor">
    <w:name w:val="minor"/>
    <w:basedOn w:val="Carpredefinitoparagrafo"/>
    <w:rsid w:val="00B307B5"/>
  </w:style>
  <w:style w:type="paragraph" w:customStyle="1" w:styleId="play-btn-large1">
    <w:name w:val="play-btn-large1"/>
    <w:basedOn w:val="Normale"/>
    <w:rsid w:val="00B307B5"/>
    <w:pPr>
      <w:spacing w:before="0" w:after="100" w:afterAutospacing="1" w:line="240" w:lineRule="auto"/>
      <w:ind w:left="-525"/>
    </w:pPr>
    <w:rPr>
      <w:rFonts w:ascii="Times New Roman" w:eastAsia="Times New Roman" w:hAnsi="Times New Roman" w:cs="Times New Roman"/>
      <w:sz w:val="24"/>
      <w:szCs w:val="24"/>
      <w:lang w:eastAsia="it-IT"/>
    </w:rPr>
  </w:style>
  <w:style w:type="character" w:customStyle="1" w:styleId="user1">
    <w:name w:val="user1"/>
    <w:basedOn w:val="Carpredefinitoparagrafo"/>
    <w:rsid w:val="00B307B5"/>
  </w:style>
  <w:style w:type="character" w:customStyle="1" w:styleId="minor1">
    <w:name w:val="minor1"/>
    <w:basedOn w:val="Carpredefinitoparagrafo"/>
    <w:rsid w:val="00B307B5"/>
    <w:rPr>
      <w:b/>
      <w:bCs/>
    </w:rPr>
  </w:style>
  <w:style w:type="paragraph" w:customStyle="1" w:styleId="toctoggle1">
    <w:name w:val="toctoggle1"/>
    <w:basedOn w:val="Normale"/>
    <w:rsid w:val="00B307B5"/>
    <w:pPr>
      <w:spacing w:before="100" w:beforeAutospacing="1" w:after="100" w:afterAutospacing="1" w:line="240" w:lineRule="auto"/>
    </w:pPr>
    <w:rPr>
      <w:rFonts w:ascii="Times New Roman" w:eastAsia="Times New Roman" w:hAnsi="Times New Roman" w:cs="Times New Roman"/>
      <w:sz w:val="23"/>
      <w:szCs w:val="23"/>
      <w:lang w:eastAsia="it-IT"/>
    </w:rPr>
  </w:style>
  <w:style w:type="paragraph" w:customStyle="1" w:styleId="toctoggle2">
    <w:name w:val="toctoggle2"/>
    <w:basedOn w:val="Normale"/>
    <w:rsid w:val="00B307B5"/>
    <w:pPr>
      <w:spacing w:before="100" w:beforeAutospacing="1" w:after="100" w:afterAutospacing="1" w:line="240" w:lineRule="auto"/>
    </w:pPr>
    <w:rPr>
      <w:rFonts w:ascii="Times New Roman" w:eastAsia="Times New Roman" w:hAnsi="Times New Roman" w:cs="Times New Roman"/>
      <w:sz w:val="23"/>
      <w:szCs w:val="23"/>
      <w:lang w:eastAsia="it-IT"/>
    </w:rPr>
  </w:style>
  <w:style w:type="character" w:customStyle="1" w:styleId="deleted1">
    <w:name w:val="deleted1"/>
    <w:basedOn w:val="Carpredefinitoparagrafo"/>
    <w:rsid w:val="00B307B5"/>
    <w:rPr>
      <w:i/>
      <w:iCs/>
      <w:strike/>
      <w:color w:val="888888"/>
    </w:rPr>
  </w:style>
  <w:style w:type="paragraph" w:customStyle="1" w:styleId="latitude1">
    <w:name w:val="latitude1"/>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urlexpansion1">
    <w:name w:val="urlexpansion1"/>
    <w:basedOn w:val="Normale"/>
    <w:rsid w:val="00B307B5"/>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intestazione1">
    <w:name w:val="intestazione1"/>
    <w:basedOn w:val="Normale"/>
    <w:rsid w:val="00B307B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intestazione2">
    <w:name w:val="intestazione2"/>
    <w:basedOn w:val="Normale"/>
    <w:rsid w:val="00B307B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floatleft1">
    <w:name w:val="floatleft1"/>
    <w:basedOn w:val="Normale"/>
    <w:rsid w:val="00B307B5"/>
    <w:pPr>
      <w:pBdr>
        <w:top w:val="single" w:sz="48" w:space="0" w:color="FFFFFF"/>
        <w:left w:val="single" w:sz="48" w:space="0" w:color="FFFFFF"/>
        <w:bottom w:val="single" w:sz="48" w:space="0" w:color="FFFFFF"/>
        <w:right w:val="single" w:sz="48" w:space="0" w:color="FFFFFF"/>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estazione3">
    <w:name w:val="intestazione3"/>
    <w:basedOn w:val="Normale"/>
    <w:rsid w:val="00B307B5"/>
    <w:pPr>
      <w:spacing w:before="100" w:beforeAutospacing="1" w:after="100" w:afterAutospacing="1" w:line="240" w:lineRule="auto"/>
      <w:ind w:left="30"/>
      <w:jc w:val="center"/>
    </w:pPr>
    <w:rPr>
      <w:rFonts w:ascii="Times New Roman" w:eastAsia="Times New Roman" w:hAnsi="Times New Roman" w:cs="Times New Roman"/>
      <w:b/>
      <w:bCs/>
      <w:sz w:val="24"/>
      <w:szCs w:val="24"/>
      <w:lang w:eastAsia="it-IT"/>
    </w:rPr>
  </w:style>
  <w:style w:type="paragraph" w:customStyle="1" w:styleId="sigla1">
    <w:name w:val="sigla1"/>
    <w:basedOn w:val="Normale"/>
    <w:rsid w:val="00B307B5"/>
    <w:pPr>
      <w:shd w:val="clear" w:color="auto" w:fill="99B3FF"/>
      <w:spacing w:before="100" w:beforeAutospacing="1" w:after="100" w:afterAutospacing="1" w:line="240" w:lineRule="auto"/>
      <w:jc w:val="center"/>
    </w:pPr>
    <w:rPr>
      <w:rFonts w:ascii="Times New Roman" w:eastAsia="Times New Roman" w:hAnsi="Times New Roman" w:cs="Times New Roman"/>
      <w:b/>
      <w:bCs/>
      <w:sz w:val="29"/>
      <w:szCs w:val="29"/>
      <w:lang w:eastAsia="it-IT"/>
    </w:rPr>
  </w:style>
  <w:style w:type="paragraph" w:customStyle="1" w:styleId="sigla2">
    <w:name w:val="sigla2"/>
    <w:basedOn w:val="Normale"/>
    <w:rsid w:val="00B307B5"/>
    <w:pPr>
      <w:shd w:val="clear" w:color="auto" w:fill="6EF7A7"/>
      <w:spacing w:before="100" w:beforeAutospacing="1" w:after="100" w:afterAutospacing="1" w:line="240" w:lineRule="auto"/>
      <w:jc w:val="center"/>
    </w:pPr>
    <w:rPr>
      <w:rFonts w:ascii="Times New Roman" w:eastAsia="Times New Roman" w:hAnsi="Times New Roman" w:cs="Times New Roman"/>
      <w:b/>
      <w:bCs/>
      <w:sz w:val="29"/>
      <w:szCs w:val="29"/>
      <w:lang w:eastAsia="it-IT"/>
    </w:rPr>
  </w:style>
  <w:style w:type="paragraph" w:customStyle="1" w:styleId="itwikitemplatebabel1">
    <w:name w:val="itwiki_template_babel1"/>
    <w:basedOn w:val="Normale"/>
    <w:rsid w:val="00B307B5"/>
    <w:pPr>
      <w:pBdr>
        <w:top w:val="single" w:sz="6" w:space="0" w:color="99B3FF"/>
        <w:left w:val="single" w:sz="6" w:space="0" w:color="99B3FF"/>
        <w:bottom w:val="single" w:sz="6" w:space="0" w:color="99B3FF"/>
        <w:right w:val="single" w:sz="6" w:space="0" w:color="99B3FF"/>
      </w:pBdr>
      <w:shd w:val="clear" w:color="auto" w:fill="E0E8FF"/>
      <w:spacing w:before="15" w:after="15" w:line="240" w:lineRule="auto"/>
      <w:ind w:right="15"/>
    </w:pPr>
    <w:rPr>
      <w:rFonts w:ascii="Times New Roman" w:eastAsia="Times New Roman" w:hAnsi="Times New Roman" w:cs="Times New Roman"/>
      <w:sz w:val="24"/>
      <w:szCs w:val="24"/>
      <w:lang w:eastAsia="it-IT"/>
    </w:rPr>
  </w:style>
  <w:style w:type="paragraph" w:customStyle="1" w:styleId="itwikitemplatebabel21">
    <w:name w:val="itwiki_template_babel21"/>
    <w:basedOn w:val="Normale"/>
    <w:rsid w:val="00B307B5"/>
    <w:pPr>
      <w:pBdr>
        <w:top w:val="single" w:sz="6" w:space="0" w:color="6EF7A7"/>
        <w:left w:val="single" w:sz="6" w:space="0" w:color="6EF7A7"/>
        <w:bottom w:val="single" w:sz="6" w:space="0" w:color="6EF7A7"/>
        <w:right w:val="single" w:sz="6" w:space="0" w:color="6EF7A7"/>
      </w:pBdr>
      <w:shd w:val="clear" w:color="auto" w:fill="C5FCDC"/>
      <w:spacing w:before="15" w:after="15" w:line="240" w:lineRule="auto"/>
      <w:ind w:right="15"/>
    </w:pPr>
    <w:rPr>
      <w:rFonts w:ascii="Times New Roman" w:eastAsia="Times New Roman" w:hAnsi="Times New Roman" w:cs="Times New Roman"/>
      <w:sz w:val="24"/>
      <w:szCs w:val="24"/>
      <w:lang w:eastAsia="it-IT"/>
    </w:rPr>
  </w:style>
  <w:style w:type="paragraph" w:customStyle="1" w:styleId="hopcontent1">
    <w:name w:val="hopcontent1"/>
    <w:basedOn w:val="Normale"/>
    <w:rsid w:val="00B307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vbox-title1">
    <w:name w:val="navbox-title1"/>
    <w:basedOn w:val="Normale"/>
    <w:rsid w:val="00B307B5"/>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navbox-group1">
    <w:name w:val="navbox-group1"/>
    <w:basedOn w:val="Normale"/>
    <w:rsid w:val="00B307B5"/>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lang w:eastAsia="it-IT"/>
    </w:rPr>
  </w:style>
  <w:style w:type="paragraph" w:customStyle="1" w:styleId="navbox-abovebelow1">
    <w:name w:val="navbox-abovebelow1"/>
    <w:basedOn w:val="Normale"/>
    <w:rsid w:val="00B307B5"/>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notice-all1">
    <w:name w:val="notice-all1"/>
    <w:basedOn w:val="Normale"/>
    <w:rsid w:val="00B307B5"/>
    <w:pPr>
      <w:spacing w:before="100" w:beforeAutospacing="1" w:after="240" w:line="240" w:lineRule="auto"/>
      <w:ind w:right="30"/>
    </w:pPr>
    <w:rPr>
      <w:rFonts w:ascii="Times New Roman" w:eastAsia="Times New Roman" w:hAnsi="Times New Roman" w:cs="Times New Roman"/>
      <w:sz w:val="24"/>
      <w:szCs w:val="24"/>
      <w:lang w:eastAsia="it-IT"/>
    </w:rPr>
  </w:style>
  <w:style w:type="character" w:customStyle="1" w:styleId="toctoggle3">
    <w:name w:val="toctoggle3"/>
    <w:basedOn w:val="Carpredefinitoparagrafo"/>
    <w:rsid w:val="00B307B5"/>
    <w:rPr>
      <w:sz w:val="23"/>
      <w:szCs w:val="23"/>
    </w:rPr>
  </w:style>
  <w:style w:type="character" w:customStyle="1" w:styleId="tocnumber">
    <w:name w:val="tocnumber"/>
    <w:basedOn w:val="Carpredefinitoparagrafo"/>
    <w:rsid w:val="00B307B5"/>
  </w:style>
  <w:style w:type="character" w:customStyle="1" w:styleId="toctext">
    <w:name w:val="toctext"/>
    <w:basedOn w:val="Carpredefinitoparagrafo"/>
    <w:rsid w:val="00B307B5"/>
  </w:style>
  <w:style w:type="character" w:customStyle="1" w:styleId="mw-headline">
    <w:name w:val="mw-headline"/>
    <w:basedOn w:val="Carpredefinitoparagrafo"/>
    <w:rsid w:val="00B307B5"/>
  </w:style>
  <w:style w:type="character" w:customStyle="1" w:styleId="editsection">
    <w:name w:val="editsection"/>
    <w:basedOn w:val="Carpredefinitoparagrafo"/>
    <w:rsid w:val="00B307B5"/>
  </w:style>
  <w:style w:type="character" w:customStyle="1" w:styleId="reference-text">
    <w:name w:val="reference-text"/>
    <w:basedOn w:val="Carpredefinitoparagrafo"/>
    <w:rsid w:val="00B307B5"/>
  </w:style>
  <w:style w:type="paragraph" w:styleId="Testofumetto">
    <w:name w:val="Balloon Text"/>
    <w:basedOn w:val="Normale"/>
    <w:link w:val="TestofumettoCarattere"/>
    <w:uiPriority w:val="99"/>
    <w:semiHidden/>
    <w:unhideWhenUsed/>
    <w:rsid w:val="00B307B5"/>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503553">
      <w:bodyDiv w:val="1"/>
      <w:marLeft w:val="0"/>
      <w:marRight w:val="0"/>
      <w:marTop w:val="0"/>
      <w:marBottom w:val="0"/>
      <w:divBdr>
        <w:top w:val="none" w:sz="0" w:space="0" w:color="auto"/>
        <w:left w:val="none" w:sz="0" w:space="0" w:color="auto"/>
        <w:bottom w:val="none" w:sz="0" w:space="0" w:color="auto"/>
        <w:right w:val="none" w:sz="0" w:space="0" w:color="auto"/>
      </w:divBdr>
      <w:divsChild>
        <w:div w:id="1944531663">
          <w:marLeft w:val="0"/>
          <w:marRight w:val="0"/>
          <w:marTop w:val="0"/>
          <w:marBottom w:val="0"/>
          <w:divBdr>
            <w:top w:val="none" w:sz="0" w:space="0" w:color="auto"/>
            <w:left w:val="none" w:sz="0" w:space="0" w:color="auto"/>
            <w:bottom w:val="none" w:sz="0" w:space="0" w:color="auto"/>
            <w:right w:val="none" w:sz="0" w:space="0" w:color="auto"/>
          </w:divBdr>
          <w:divsChild>
            <w:div w:id="980890934">
              <w:marLeft w:val="0"/>
              <w:marRight w:val="0"/>
              <w:marTop w:val="0"/>
              <w:marBottom w:val="0"/>
              <w:divBdr>
                <w:top w:val="none" w:sz="0" w:space="0" w:color="auto"/>
                <w:left w:val="none" w:sz="0" w:space="0" w:color="auto"/>
                <w:bottom w:val="none" w:sz="0" w:space="0" w:color="auto"/>
                <w:right w:val="none" w:sz="0" w:space="0" w:color="auto"/>
              </w:divBdr>
              <w:divsChild>
                <w:div w:id="1606842507">
                  <w:marLeft w:val="0"/>
                  <w:marRight w:val="0"/>
                  <w:marTop w:val="0"/>
                  <w:marBottom w:val="0"/>
                  <w:divBdr>
                    <w:top w:val="none" w:sz="0" w:space="0" w:color="auto"/>
                    <w:left w:val="none" w:sz="0" w:space="0" w:color="auto"/>
                    <w:bottom w:val="none" w:sz="0" w:space="0" w:color="auto"/>
                    <w:right w:val="none" w:sz="0" w:space="0" w:color="auto"/>
                  </w:divBdr>
                </w:div>
                <w:div w:id="391929260">
                  <w:marLeft w:val="0"/>
                  <w:marRight w:val="0"/>
                  <w:marTop w:val="0"/>
                  <w:marBottom w:val="0"/>
                  <w:divBdr>
                    <w:top w:val="none" w:sz="0" w:space="0" w:color="auto"/>
                    <w:left w:val="none" w:sz="0" w:space="0" w:color="auto"/>
                    <w:bottom w:val="none" w:sz="0" w:space="0" w:color="auto"/>
                    <w:right w:val="none" w:sz="0" w:space="0" w:color="auto"/>
                  </w:divBdr>
                </w:div>
                <w:div w:id="681207239">
                  <w:marLeft w:val="0"/>
                  <w:marRight w:val="0"/>
                  <w:marTop w:val="0"/>
                  <w:marBottom w:val="0"/>
                  <w:divBdr>
                    <w:top w:val="none" w:sz="0" w:space="0" w:color="auto"/>
                    <w:left w:val="none" w:sz="0" w:space="0" w:color="auto"/>
                    <w:bottom w:val="none" w:sz="0" w:space="0" w:color="auto"/>
                    <w:right w:val="none" w:sz="0" w:space="0" w:color="auto"/>
                  </w:divBdr>
                  <w:divsChild>
                    <w:div w:id="933786047">
                      <w:marLeft w:val="120"/>
                      <w:marRight w:val="120"/>
                      <w:marTop w:val="120"/>
                      <w:marBottom w:val="120"/>
                      <w:divBdr>
                        <w:top w:val="none" w:sz="0" w:space="0" w:color="auto"/>
                        <w:left w:val="none" w:sz="0" w:space="0" w:color="auto"/>
                        <w:bottom w:val="none" w:sz="0" w:space="0" w:color="auto"/>
                        <w:right w:val="none" w:sz="0" w:space="0" w:color="auto"/>
                      </w:divBdr>
                      <w:divsChild>
                        <w:div w:id="1301616543">
                          <w:marLeft w:val="0"/>
                          <w:marRight w:val="0"/>
                          <w:marTop w:val="0"/>
                          <w:marBottom w:val="0"/>
                          <w:divBdr>
                            <w:top w:val="none" w:sz="0" w:space="0" w:color="auto"/>
                            <w:left w:val="none" w:sz="0" w:space="0" w:color="auto"/>
                            <w:bottom w:val="none" w:sz="0" w:space="0" w:color="auto"/>
                            <w:right w:val="none" w:sz="0" w:space="0" w:color="auto"/>
                          </w:divBdr>
                          <w:divsChild>
                            <w:div w:id="584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957">
                      <w:marLeft w:val="0"/>
                      <w:marRight w:val="0"/>
                      <w:marTop w:val="0"/>
                      <w:marBottom w:val="0"/>
                      <w:divBdr>
                        <w:top w:val="none" w:sz="0" w:space="0" w:color="auto"/>
                        <w:left w:val="none" w:sz="0" w:space="0" w:color="auto"/>
                        <w:bottom w:val="none" w:sz="0" w:space="0" w:color="auto"/>
                        <w:right w:val="none" w:sz="0" w:space="0" w:color="auto"/>
                      </w:divBdr>
                    </w:div>
                    <w:div w:id="454954462">
                      <w:marLeft w:val="120"/>
                      <w:marRight w:val="120"/>
                      <w:marTop w:val="120"/>
                      <w:marBottom w:val="120"/>
                      <w:divBdr>
                        <w:top w:val="none" w:sz="0" w:space="0" w:color="auto"/>
                        <w:left w:val="none" w:sz="0" w:space="0" w:color="auto"/>
                        <w:bottom w:val="none" w:sz="0" w:space="0" w:color="auto"/>
                        <w:right w:val="none" w:sz="0" w:space="0" w:color="auto"/>
                      </w:divBdr>
                      <w:divsChild>
                        <w:div w:id="872113096">
                          <w:marLeft w:val="0"/>
                          <w:marRight w:val="0"/>
                          <w:marTop w:val="0"/>
                          <w:marBottom w:val="0"/>
                          <w:divBdr>
                            <w:top w:val="none" w:sz="0" w:space="0" w:color="auto"/>
                            <w:left w:val="none" w:sz="0" w:space="0" w:color="auto"/>
                            <w:bottom w:val="none" w:sz="0" w:space="0" w:color="auto"/>
                            <w:right w:val="none" w:sz="0" w:space="0" w:color="auto"/>
                          </w:divBdr>
                          <w:divsChild>
                            <w:div w:id="9738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30859">
                      <w:marLeft w:val="120"/>
                      <w:marRight w:val="120"/>
                      <w:marTop w:val="120"/>
                      <w:marBottom w:val="120"/>
                      <w:divBdr>
                        <w:top w:val="none" w:sz="0" w:space="0" w:color="auto"/>
                        <w:left w:val="none" w:sz="0" w:space="0" w:color="auto"/>
                        <w:bottom w:val="none" w:sz="0" w:space="0" w:color="auto"/>
                        <w:right w:val="none" w:sz="0" w:space="0" w:color="auto"/>
                      </w:divBdr>
                      <w:divsChild>
                        <w:div w:id="1692023935">
                          <w:marLeft w:val="0"/>
                          <w:marRight w:val="0"/>
                          <w:marTop w:val="0"/>
                          <w:marBottom w:val="0"/>
                          <w:divBdr>
                            <w:top w:val="none" w:sz="0" w:space="0" w:color="auto"/>
                            <w:left w:val="none" w:sz="0" w:space="0" w:color="auto"/>
                            <w:bottom w:val="none" w:sz="0" w:space="0" w:color="auto"/>
                            <w:right w:val="none" w:sz="0" w:space="0" w:color="auto"/>
                          </w:divBdr>
                          <w:divsChild>
                            <w:div w:id="429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6390">
                      <w:marLeft w:val="120"/>
                      <w:marRight w:val="120"/>
                      <w:marTop w:val="120"/>
                      <w:marBottom w:val="120"/>
                      <w:divBdr>
                        <w:top w:val="none" w:sz="0" w:space="0" w:color="auto"/>
                        <w:left w:val="none" w:sz="0" w:space="0" w:color="auto"/>
                        <w:bottom w:val="none" w:sz="0" w:space="0" w:color="auto"/>
                        <w:right w:val="none" w:sz="0" w:space="0" w:color="auto"/>
                      </w:divBdr>
                      <w:divsChild>
                        <w:div w:id="1147429294">
                          <w:marLeft w:val="0"/>
                          <w:marRight w:val="0"/>
                          <w:marTop w:val="0"/>
                          <w:marBottom w:val="0"/>
                          <w:divBdr>
                            <w:top w:val="none" w:sz="0" w:space="0" w:color="auto"/>
                            <w:left w:val="none" w:sz="0" w:space="0" w:color="auto"/>
                            <w:bottom w:val="none" w:sz="0" w:space="0" w:color="auto"/>
                            <w:right w:val="none" w:sz="0" w:space="0" w:color="auto"/>
                          </w:divBdr>
                          <w:divsChild>
                            <w:div w:id="137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File:Linn%C3%A9-Systema_Naturae_1735.jpg" TargetMode="External"/><Relationship Id="rId13" Type="http://schemas.openxmlformats.org/officeDocument/2006/relationships/hyperlink" Target="http://it.wikipedia.org/wiki/File:Beetle_collection.jpg" TargetMode="External"/><Relationship Id="rId18" Type="http://schemas.openxmlformats.org/officeDocument/2006/relationships/image" Target="media/image3.png"/><Relationship Id="rId26" Type="http://schemas.openxmlformats.org/officeDocument/2006/relationships/image" Target="media/image4.jpeg"/><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it.wikipedia.org/wiki/Anfibi" TargetMode="External"/><Relationship Id="rId34" Type="http://schemas.openxmlformats.org/officeDocument/2006/relationships/hyperlink" Target="http://it.wikipedia.org/w/index.php?title=Charles_Gald_Sibley&amp;action=edit&amp;redlink=1" TargetMode="External"/><Relationship Id="rId7" Type="http://schemas.openxmlformats.org/officeDocument/2006/relationships/hyperlink" Target="http://it.wikipedia.org/wiki/Tassonomia_linneana" TargetMode="External"/><Relationship Id="rId12" Type="http://schemas.openxmlformats.org/officeDocument/2006/relationships/hyperlink" Target="http://it.wikipedia.org/wiki/Tassonomia_linneana" TargetMode="External"/><Relationship Id="rId17" Type="http://schemas.openxmlformats.org/officeDocument/2006/relationships/hyperlink" Target="http://it.wikipedia.org/wiki/File:Linnaeus_-_Regnum_Animale_(1735).png" TargetMode="External"/><Relationship Id="rId25" Type="http://schemas.openxmlformats.org/officeDocument/2006/relationships/hyperlink" Target="http://it.wikipedia.org/wiki/File:SN-p837.jpg" TargetMode="External"/><Relationship Id="rId33" Type="http://schemas.openxmlformats.org/officeDocument/2006/relationships/hyperlink" Target="http://it.wikipedia.org/w/index.php?title=Alick_Moore&amp;action=edit&amp;redlink=1" TargetMode="External"/><Relationship Id="rId38"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it.wikipedia.org/wiki/Genere_(tassonomia)" TargetMode="External"/><Relationship Id="rId20" Type="http://schemas.openxmlformats.org/officeDocument/2006/relationships/hyperlink" Target="http://it.wikipedia.org/wiki/Uccello" TargetMode="External"/><Relationship Id="rId29" Type="http://schemas.openxmlformats.org/officeDocument/2006/relationships/hyperlink" Target="http://it.wikipedia.org/wiki/Fung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t.wikipedia.org/wiki/Tassonomia_linneana" TargetMode="External"/><Relationship Id="rId11" Type="http://schemas.openxmlformats.org/officeDocument/2006/relationships/hyperlink" Target="http://it.wikipedia.org/wiki/Tassonomia_linneana" TargetMode="External"/><Relationship Id="rId24" Type="http://schemas.openxmlformats.org/officeDocument/2006/relationships/hyperlink" Target="http://it.wikipedia.org/wiki/Vermi" TargetMode="External"/><Relationship Id="rId32" Type="http://schemas.openxmlformats.org/officeDocument/2006/relationships/hyperlink" Target="http://it.wikipedia.org/wiki/Richard_Howard" TargetMode="External"/><Relationship Id="rId37" Type="http://schemas.openxmlformats.org/officeDocument/2006/relationships/hyperlink" Target="http://www.google.it/url?sa=i&amp;rct=j&amp;q=&amp;esrc=s&amp;frm=1&amp;source=images&amp;cd=&amp;cad=rja&amp;docid=Iq7UZv98713n6M&amp;tbnid=OnOayRU_crXGMM:&amp;ved=0CAUQjRw&amp;url=http://www.camperperlascienza.ibc.cnr.it/Saperne/zoologia/sistematica.htm&amp;ei=bcRlUdaZLsrC0QXS84CgBw&amp;bvm=bv.44990110,d.ZGU&amp;psig=AFQjCNGyEAG3-ER38ur6oSdjHw1SF6myog&amp;ust=136571028987767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wikipedia.org/wiki/Divisione_(botanica)" TargetMode="External"/><Relationship Id="rId23" Type="http://schemas.openxmlformats.org/officeDocument/2006/relationships/hyperlink" Target="http://it.wikipedia.org/wiki/Insetti" TargetMode="External"/><Relationship Id="rId28" Type="http://schemas.openxmlformats.org/officeDocument/2006/relationships/image" Target="media/image5.png"/><Relationship Id="rId36" Type="http://schemas.openxmlformats.org/officeDocument/2006/relationships/hyperlink" Target="http://lnx.fantasylands.net/aiuto-dislessia/schede-didattiche/scuola-media/1%C2%B0-media/scienze-2-media/gli-esseri-viventi-1-media/le-cellule/" TargetMode="External"/><Relationship Id="rId10" Type="http://schemas.openxmlformats.org/officeDocument/2006/relationships/hyperlink" Target="http://it.wikipedia.org/wiki/Tassonomia_linneana" TargetMode="External"/><Relationship Id="rId19" Type="http://schemas.openxmlformats.org/officeDocument/2006/relationships/hyperlink" Target="http://it.wikipedia.org/wiki/Mammifero" TargetMode="External"/><Relationship Id="rId31" Type="http://schemas.openxmlformats.org/officeDocument/2006/relationships/hyperlink" Target="http://it.wikipedia.org/wiki/Magnoliophyt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it.wikipedia.org/wiki/Pesce" TargetMode="External"/><Relationship Id="rId27" Type="http://schemas.openxmlformats.org/officeDocument/2006/relationships/hyperlink" Target="http://it.wikipedia.org/wiki/File:Exquisite-kfind.png" TargetMode="External"/><Relationship Id="rId30" Type="http://schemas.openxmlformats.org/officeDocument/2006/relationships/hyperlink" Target="http://it.wikipedia.org/wiki/Spermatofite" TargetMode="External"/><Relationship Id="rId35" Type="http://schemas.openxmlformats.org/officeDocument/2006/relationships/hyperlink" Target="http://it.wikipedia.org/wiki/Jon_Edward_Ahlquis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27B6E-6F01-4940-B1B1-39F48288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2189</Words>
  <Characters>12479</Characters>
  <Application>Microsoft Office Word</Application>
  <DocSecurity>4</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2013-04-12T08:57:00Z</dcterms:created>
  <dcterms:modified xsi:type="dcterms:W3CDTF">2013-04-12T08:57:00Z</dcterms:modified>
</cp:coreProperties>
</file>